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586"/>
        <w:tblW w:w="102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618"/>
        <w:gridCol w:w="5925"/>
        <w:gridCol w:w="1253"/>
        <w:gridCol w:w="1462"/>
      </w:tblGrid>
      <w:tr w:rsidR="00BB2990" w:rsidRPr="00D72D88" w14:paraId="7E411134" w14:textId="77777777" w:rsidTr="00BB2990">
        <w:trPr>
          <w:cantSplit/>
          <w:trHeight w:val="279"/>
        </w:trPr>
        <w:tc>
          <w:tcPr>
            <w:tcW w:w="1618" w:type="dxa"/>
            <w:vMerge w:val="restart"/>
            <w:shd w:val="clear" w:color="auto" w:fill="FFFFFF"/>
            <w:vAlign w:val="center"/>
          </w:tcPr>
          <w:p w14:paraId="404E426E" w14:textId="77777777" w:rsidR="00BB2990" w:rsidRPr="00D72D88" w:rsidRDefault="00BB2990" w:rsidP="00BB2990">
            <w:pPr>
              <w:pStyle w:val="Balk4"/>
              <w:rPr>
                <w:rFonts w:ascii="Times New Roman" w:hAnsi="Times New Roman" w:cs="Times New Roman"/>
                <w:color w:val="800000"/>
                <w:sz w:val="20"/>
              </w:rPr>
            </w:pPr>
            <w:r>
              <w:rPr>
                <w:rFonts w:cstheme="minorHAnsi"/>
                <w:color w:val="800000"/>
                <w:sz w:val="22"/>
                <w:szCs w:val="22"/>
              </w:rPr>
              <w:drawing>
                <wp:inline distT="0" distB="0" distL="0" distR="0" wp14:anchorId="7F61A841" wp14:editId="6080BFD2">
                  <wp:extent cx="876300" cy="838200"/>
                  <wp:effectExtent l="0" t="0" r="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8"/>
                          <a:srcRect/>
                          <a:stretch>
                            <a:fillRect/>
                          </a:stretch>
                        </pic:blipFill>
                        <pic:spPr bwMode="auto">
                          <a:xfrm>
                            <a:off x="0" y="0"/>
                            <a:ext cx="866637" cy="828957"/>
                          </a:xfrm>
                          <a:prstGeom prst="rect">
                            <a:avLst/>
                          </a:prstGeom>
                          <a:noFill/>
                          <a:ln w="9525">
                            <a:noFill/>
                            <a:miter lim="800000"/>
                            <a:headEnd/>
                            <a:tailEnd/>
                          </a:ln>
                        </pic:spPr>
                      </pic:pic>
                    </a:graphicData>
                  </a:graphic>
                </wp:inline>
              </w:drawing>
            </w:r>
          </w:p>
        </w:tc>
        <w:tc>
          <w:tcPr>
            <w:tcW w:w="5925" w:type="dxa"/>
            <w:vMerge w:val="restart"/>
            <w:shd w:val="clear" w:color="auto" w:fill="FFFFFF"/>
            <w:vAlign w:val="center"/>
          </w:tcPr>
          <w:p w14:paraId="15575C04" w14:textId="77777777" w:rsidR="00BB2990" w:rsidRPr="007C7A05" w:rsidRDefault="00BB2990" w:rsidP="00BB2990">
            <w:pPr>
              <w:pStyle w:val="Balk1"/>
              <w:rPr>
                <w:sz w:val="22"/>
                <w:szCs w:val="22"/>
              </w:rPr>
            </w:pPr>
            <w:r w:rsidRPr="007C7A05">
              <w:rPr>
                <w:sz w:val="22"/>
                <w:szCs w:val="22"/>
              </w:rPr>
              <w:t xml:space="preserve">SELÇUK ÜNİVERSİTESİ      </w:t>
            </w:r>
          </w:p>
          <w:p w14:paraId="5371C810" w14:textId="77777777" w:rsidR="00BB2990" w:rsidRPr="007C7A05" w:rsidRDefault="00BB2990" w:rsidP="00BB2990">
            <w:pPr>
              <w:pStyle w:val="Balk1"/>
              <w:rPr>
                <w:color w:val="333399"/>
                <w:sz w:val="22"/>
                <w:szCs w:val="22"/>
              </w:rPr>
            </w:pPr>
            <w:r w:rsidRPr="007C7A05">
              <w:rPr>
                <w:sz w:val="22"/>
                <w:szCs w:val="22"/>
              </w:rPr>
              <w:t>VETERİNER FAKÜLTESİ HAYVAN HASTANESİ</w:t>
            </w:r>
          </w:p>
        </w:tc>
        <w:tc>
          <w:tcPr>
            <w:tcW w:w="1253" w:type="dxa"/>
            <w:shd w:val="clear" w:color="auto" w:fill="FFFFFF"/>
            <w:vAlign w:val="center"/>
          </w:tcPr>
          <w:p w14:paraId="4F14FA02" w14:textId="77777777" w:rsidR="00BB2990" w:rsidRPr="007C7A05" w:rsidRDefault="00BB2990" w:rsidP="00BB2990">
            <w:pPr>
              <w:rPr>
                <w:b/>
                <w:noProof/>
                <w:sz w:val="16"/>
                <w:szCs w:val="16"/>
              </w:rPr>
            </w:pPr>
            <w:r w:rsidRPr="007C7A05">
              <w:rPr>
                <w:b/>
                <w:noProof/>
                <w:sz w:val="16"/>
                <w:szCs w:val="16"/>
              </w:rPr>
              <w:t>Dok.Kodu</w:t>
            </w:r>
          </w:p>
        </w:tc>
        <w:tc>
          <w:tcPr>
            <w:tcW w:w="1462" w:type="dxa"/>
            <w:shd w:val="clear" w:color="auto" w:fill="FFFFFF"/>
            <w:vAlign w:val="center"/>
          </w:tcPr>
          <w:p w14:paraId="72C803A7" w14:textId="77777777" w:rsidR="00BB2990" w:rsidRPr="007C7A05" w:rsidRDefault="00BB2990" w:rsidP="00BB2990">
            <w:pPr>
              <w:rPr>
                <w:noProof/>
                <w:sz w:val="16"/>
                <w:szCs w:val="16"/>
              </w:rPr>
            </w:pPr>
            <w:r w:rsidRPr="007C7A05">
              <w:rPr>
                <w:noProof/>
                <w:sz w:val="16"/>
                <w:szCs w:val="16"/>
              </w:rPr>
              <w:t>VET-FAK. HH. 07</w:t>
            </w:r>
          </w:p>
        </w:tc>
      </w:tr>
      <w:tr w:rsidR="00BB2990" w:rsidRPr="00D72D88" w14:paraId="43323448" w14:textId="77777777" w:rsidTr="00BB2990">
        <w:trPr>
          <w:cantSplit/>
          <w:trHeight w:val="424"/>
        </w:trPr>
        <w:tc>
          <w:tcPr>
            <w:tcW w:w="1618" w:type="dxa"/>
            <w:vMerge/>
            <w:shd w:val="clear" w:color="auto" w:fill="FFFFFF"/>
          </w:tcPr>
          <w:p w14:paraId="213DFBB1" w14:textId="77777777" w:rsidR="00BB2990" w:rsidRPr="00D72D88" w:rsidRDefault="00BB2990" w:rsidP="00BB2990">
            <w:pPr>
              <w:rPr>
                <w:noProof/>
              </w:rPr>
            </w:pPr>
          </w:p>
        </w:tc>
        <w:tc>
          <w:tcPr>
            <w:tcW w:w="5925" w:type="dxa"/>
            <w:vMerge/>
            <w:shd w:val="clear" w:color="auto" w:fill="FFFFFF"/>
          </w:tcPr>
          <w:p w14:paraId="61ED7C42" w14:textId="77777777" w:rsidR="00BB2990" w:rsidRPr="007C7A05" w:rsidRDefault="00BB2990" w:rsidP="00BB2990">
            <w:pPr>
              <w:rPr>
                <w:noProof/>
                <w:sz w:val="22"/>
                <w:szCs w:val="22"/>
              </w:rPr>
            </w:pPr>
          </w:p>
        </w:tc>
        <w:tc>
          <w:tcPr>
            <w:tcW w:w="1253" w:type="dxa"/>
            <w:shd w:val="clear" w:color="auto" w:fill="FFFFFF"/>
            <w:vAlign w:val="center"/>
          </w:tcPr>
          <w:p w14:paraId="6EC4CA56" w14:textId="77777777" w:rsidR="00BB2990" w:rsidRPr="007C7A05" w:rsidRDefault="00BB2990" w:rsidP="00BB2990">
            <w:pPr>
              <w:rPr>
                <w:b/>
                <w:noProof/>
                <w:sz w:val="16"/>
                <w:szCs w:val="16"/>
              </w:rPr>
            </w:pPr>
            <w:r w:rsidRPr="007C7A05">
              <w:rPr>
                <w:b/>
                <w:noProof/>
                <w:sz w:val="16"/>
                <w:szCs w:val="16"/>
              </w:rPr>
              <w:t>Yayın Tarihi</w:t>
            </w:r>
          </w:p>
        </w:tc>
        <w:tc>
          <w:tcPr>
            <w:tcW w:w="1462" w:type="dxa"/>
            <w:shd w:val="clear" w:color="auto" w:fill="FFFFFF"/>
            <w:vAlign w:val="center"/>
          </w:tcPr>
          <w:p w14:paraId="0E9347B2" w14:textId="77777777" w:rsidR="00BB2990" w:rsidRPr="007C7A05" w:rsidRDefault="00BB2990" w:rsidP="00BB2990">
            <w:pPr>
              <w:rPr>
                <w:noProof/>
                <w:sz w:val="16"/>
                <w:szCs w:val="16"/>
              </w:rPr>
            </w:pPr>
            <w:r w:rsidRPr="007C7A05">
              <w:rPr>
                <w:noProof/>
                <w:sz w:val="16"/>
                <w:szCs w:val="16"/>
              </w:rPr>
              <w:t>13.05.2020</w:t>
            </w:r>
          </w:p>
        </w:tc>
      </w:tr>
      <w:tr w:rsidR="00BB2990" w:rsidRPr="00D72D88" w14:paraId="4FF6A1CF" w14:textId="77777777" w:rsidTr="00BB2990">
        <w:trPr>
          <w:cantSplit/>
          <w:trHeight w:val="416"/>
        </w:trPr>
        <w:tc>
          <w:tcPr>
            <w:tcW w:w="1618" w:type="dxa"/>
            <w:vMerge/>
            <w:shd w:val="clear" w:color="auto" w:fill="FFFFFF"/>
          </w:tcPr>
          <w:p w14:paraId="780C85F8" w14:textId="77777777" w:rsidR="00BB2990" w:rsidRPr="00D72D88" w:rsidRDefault="00BB2990" w:rsidP="00BB2990">
            <w:pPr>
              <w:rPr>
                <w:noProof/>
              </w:rPr>
            </w:pPr>
          </w:p>
        </w:tc>
        <w:tc>
          <w:tcPr>
            <w:tcW w:w="5925" w:type="dxa"/>
            <w:shd w:val="clear" w:color="auto" w:fill="FFFFFF"/>
            <w:vAlign w:val="center"/>
          </w:tcPr>
          <w:p w14:paraId="137C76CE" w14:textId="77777777" w:rsidR="00BB2990" w:rsidRPr="007C7A05" w:rsidRDefault="00BB2990" w:rsidP="00BB2990">
            <w:pPr>
              <w:pStyle w:val="Balk1"/>
              <w:rPr>
                <w:sz w:val="22"/>
                <w:szCs w:val="22"/>
              </w:rPr>
            </w:pPr>
            <w:r w:rsidRPr="007C7A05">
              <w:rPr>
                <w:sz w:val="22"/>
                <w:szCs w:val="22"/>
              </w:rPr>
              <w:t>İŞYERİ SAĞLIK ve GÜVENLİK BİRİMİ</w:t>
            </w:r>
          </w:p>
        </w:tc>
        <w:tc>
          <w:tcPr>
            <w:tcW w:w="1253" w:type="dxa"/>
            <w:shd w:val="clear" w:color="auto" w:fill="FFFFFF"/>
            <w:vAlign w:val="center"/>
          </w:tcPr>
          <w:p w14:paraId="28E66C1E" w14:textId="77777777" w:rsidR="00BB2990" w:rsidRPr="007C7A05" w:rsidRDefault="00BB2990" w:rsidP="00BB2990">
            <w:pPr>
              <w:rPr>
                <w:b/>
                <w:noProof/>
                <w:sz w:val="16"/>
                <w:szCs w:val="16"/>
              </w:rPr>
            </w:pPr>
            <w:r w:rsidRPr="007C7A05">
              <w:rPr>
                <w:b/>
                <w:noProof/>
                <w:sz w:val="16"/>
                <w:szCs w:val="16"/>
              </w:rPr>
              <w:t>Revizyon No</w:t>
            </w:r>
          </w:p>
        </w:tc>
        <w:tc>
          <w:tcPr>
            <w:tcW w:w="1462" w:type="dxa"/>
            <w:shd w:val="clear" w:color="auto" w:fill="FFFFFF"/>
            <w:vAlign w:val="center"/>
          </w:tcPr>
          <w:p w14:paraId="2ACE85FA" w14:textId="77777777" w:rsidR="00BB2990" w:rsidRPr="007C7A05" w:rsidRDefault="00BB2990" w:rsidP="00BB2990">
            <w:pPr>
              <w:rPr>
                <w:noProof/>
                <w:sz w:val="16"/>
                <w:szCs w:val="16"/>
              </w:rPr>
            </w:pPr>
            <w:r w:rsidRPr="007C7A05">
              <w:rPr>
                <w:noProof/>
                <w:sz w:val="16"/>
                <w:szCs w:val="16"/>
              </w:rPr>
              <w:t>03</w:t>
            </w:r>
          </w:p>
        </w:tc>
      </w:tr>
      <w:tr w:rsidR="00BB2990" w:rsidRPr="00D72D88" w14:paraId="5E180004" w14:textId="77777777" w:rsidTr="00BB2990">
        <w:trPr>
          <w:cantSplit/>
          <w:trHeight w:val="408"/>
        </w:trPr>
        <w:tc>
          <w:tcPr>
            <w:tcW w:w="1618" w:type="dxa"/>
            <w:vMerge/>
            <w:shd w:val="clear" w:color="auto" w:fill="FFFFFF"/>
          </w:tcPr>
          <w:p w14:paraId="43AA61CF" w14:textId="77777777" w:rsidR="00BB2990" w:rsidRPr="00D72D88" w:rsidRDefault="00BB2990" w:rsidP="00BB2990">
            <w:pPr>
              <w:rPr>
                <w:noProof/>
              </w:rPr>
            </w:pPr>
          </w:p>
        </w:tc>
        <w:tc>
          <w:tcPr>
            <w:tcW w:w="5925" w:type="dxa"/>
            <w:vMerge w:val="restart"/>
            <w:shd w:val="clear" w:color="auto" w:fill="FFFFFF"/>
            <w:vAlign w:val="center"/>
          </w:tcPr>
          <w:p w14:paraId="7A771358" w14:textId="77777777" w:rsidR="00BB2990" w:rsidRPr="007C7A05" w:rsidRDefault="00BB2990" w:rsidP="00BB2990">
            <w:pPr>
              <w:jc w:val="center"/>
              <w:rPr>
                <w:sz w:val="22"/>
                <w:szCs w:val="22"/>
              </w:rPr>
            </w:pPr>
            <w:r w:rsidRPr="007C7A05">
              <w:rPr>
                <w:b/>
                <w:noProof/>
                <w:sz w:val="22"/>
                <w:szCs w:val="22"/>
              </w:rPr>
              <w:t>İŞ KAZASI ve MESLEK HASTALIKLARI BİLDİRİM  PROSEDÜRÜ</w:t>
            </w:r>
          </w:p>
        </w:tc>
        <w:tc>
          <w:tcPr>
            <w:tcW w:w="1253" w:type="dxa"/>
            <w:shd w:val="clear" w:color="auto" w:fill="FFFFFF"/>
            <w:vAlign w:val="center"/>
          </w:tcPr>
          <w:p w14:paraId="452E0C4E" w14:textId="77777777" w:rsidR="00BB2990" w:rsidRPr="007C7A05" w:rsidRDefault="00BB2990" w:rsidP="00BB2990">
            <w:pPr>
              <w:rPr>
                <w:b/>
                <w:noProof/>
                <w:sz w:val="16"/>
                <w:szCs w:val="16"/>
              </w:rPr>
            </w:pPr>
            <w:r w:rsidRPr="007C7A05">
              <w:rPr>
                <w:b/>
                <w:noProof/>
                <w:sz w:val="16"/>
                <w:szCs w:val="16"/>
              </w:rPr>
              <w:t>Rev.Tarihi</w:t>
            </w:r>
          </w:p>
        </w:tc>
        <w:tc>
          <w:tcPr>
            <w:tcW w:w="1462" w:type="dxa"/>
            <w:shd w:val="clear" w:color="auto" w:fill="FFFFFF"/>
            <w:vAlign w:val="center"/>
          </w:tcPr>
          <w:p w14:paraId="129AF790" w14:textId="5BFFA86B" w:rsidR="00BB2990" w:rsidRPr="007C7A05" w:rsidRDefault="00042034" w:rsidP="00BB2990">
            <w:pPr>
              <w:rPr>
                <w:noProof/>
                <w:sz w:val="16"/>
                <w:szCs w:val="16"/>
              </w:rPr>
            </w:pPr>
            <w:r>
              <w:rPr>
                <w:noProof/>
                <w:sz w:val="16"/>
                <w:szCs w:val="16"/>
              </w:rPr>
              <w:t>04</w:t>
            </w:r>
            <w:r w:rsidR="00BB2990" w:rsidRPr="007C7A05">
              <w:rPr>
                <w:noProof/>
                <w:sz w:val="16"/>
                <w:szCs w:val="16"/>
              </w:rPr>
              <w:t>.</w:t>
            </w:r>
            <w:r>
              <w:rPr>
                <w:noProof/>
                <w:sz w:val="16"/>
                <w:szCs w:val="16"/>
              </w:rPr>
              <w:t>01</w:t>
            </w:r>
            <w:r w:rsidR="00BB2990" w:rsidRPr="007C7A05">
              <w:rPr>
                <w:noProof/>
                <w:sz w:val="16"/>
                <w:szCs w:val="16"/>
              </w:rPr>
              <w:t>.202</w:t>
            </w:r>
            <w:r>
              <w:rPr>
                <w:noProof/>
                <w:sz w:val="16"/>
                <w:szCs w:val="16"/>
              </w:rPr>
              <w:t>4</w:t>
            </w:r>
          </w:p>
        </w:tc>
      </w:tr>
      <w:tr w:rsidR="00BB2990" w:rsidRPr="00D72D88" w14:paraId="54273679" w14:textId="77777777" w:rsidTr="00BB2990">
        <w:trPr>
          <w:cantSplit/>
          <w:trHeight w:val="272"/>
        </w:trPr>
        <w:tc>
          <w:tcPr>
            <w:tcW w:w="1618" w:type="dxa"/>
            <w:vMerge/>
            <w:shd w:val="clear" w:color="auto" w:fill="FFFFFF"/>
          </w:tcPr>
          <w:p w14:paraId="59C575D7" w14:textId="77777777" w:rsidR="00BB2990" w:rsidRPr="00D72D88" w:rsidRDefault="00BB2990" w:rsidP="00BB2990">
            <w:pPr>
              <w:rPr>
                <w:noProof/>
              </w:rPr>
            </w:pPr>
          </w:p>
        </w:tc>
        <w:tc>
          <w:tcPr>
            <w:tcW w:w="5925" w:type="dxa"/>
            <w:vMerge/>
            <w:shd w:val="clear" w:color="auto" w:fill="FFFFFF"/>
          </w:tcPr>
          <w:p w14:paraId="07469186" w14:textId="77777777" w:rsidR="00BB2990" w:rsidRPr="004B2959" w:rsidRDefault="00BB2990" w:rsidP="00BB2990">
            <w:pPr>
              <w:jc w:val="center"/>
              <w:rPr>
                <w:rFonts w:ascii="Century Gothic" w:hAnsi="Century Gothic"/>
                <w:b/>
                <w:noProof/>
              </w:rPr>
            </w:pPr>
          </w:p>
        </w:tc>
        <w:tc>
          <w:tcPr>
            <w:tcW w:w="1253" w:type="dxa"/>
            <w:shd w:val="clear" w:color="auto" w:fill="FFFFFF"/>
            <w:vAlign w:val="center"/>
          </w:tcPr>
          <w:p w14:paraId="3949820B" w14:textId="77777777" w:rsidR="00BB2990" w:rsidRPr="007C7A05" w:rsidRDefault="00BB2990" w:rsidP="00BB2990">
            <w:pPr>
              <w:rPr>
                <w:b/>
                <w:noProof/>
                <w:sz w:val="16"/>
                <w:szCs w:val="16"/>
              </w:rPr>
            </w:pPr>
            <w:r w:rsidRPr="007C7A05">
              <w:rPr>
                <w:b/>
                <w:noProof/>
                <w:sz w:val="16"/>
                <w:szCs w:val="16"/>
              </w:rPr>
              <w:t>Sayfa No</w:t>
            </w:r>
          </w:p>
        </w:tc>
        <w:tc>
          <w:tcPr>
            <w:tcW w:w="1462" w:type="dxa"/>
            <w:shd w:val="clear" w:color="auto" w:fill="FFFFFF"/>
            <w:vAlign w:val="center"/>
          </w:tcPr>
          <w:p w14:paraId="540EBAF5" w14:textId="77777777" w:rsidR="00BB2990" w:rsidRPr="007C7A05" w:rsidRDefault="00BB2990" w:rsidP="00BB2990">
            <w:pPr>
              <w:rPr>
                <w:noProof/>
                <w:sz w:val="16"/>
                <w:szCs w:val="16"/>
              </w:rPr>
            </w:pPr>
            <w:r>
              <w:rPr>
                <w:rStyle w:val="SayfaNumaras"/>
                <w:sz w:val="16"/>
                <w:szCs w:val="16"/>
              </w:rPr>
              <w:t>1</w:t>
            </w:r>
            <w:r w:rsidRPr="007C7A05">
              <w:rPr>
                <w:rStyle w:val="SayfaNumaras"/>
                <w:sz w:val="16"/>
                <w:szCs w:val="16"/>
              </w:rPr>
              <w:t>/</w:t>
            </w:r>
            <w:r>
              <w:rPr>
                <w:rStyle w:val="SayfaNumaras"/>
                <w:sz w:val="16"/>
                <w:szCs w:val="16"/>
              </w:rPr>
              <w:t>4</w:t>
            </w:r>
          </w:p>
        </w:tc>
      </w:tr>
    </w:tbl>
    <w:p w14:paraId="16C6DD4B" w14:textId="77777777" w:rsidR="00182969" w:rsidRPr="00F16695" w:rsidRDefault="00182969" w:rsidP="00F16695">
      <w:pPr>
        <w:tabs>
          <w:tab w:val="left" w:pos="1440"/>
        </w:tabs>
        <w:spacing w:line="360" w:lineRule="auto"/>
        <w:ind w:left="720"/>
        <w:jc w:val="both"/>
        <w:rPr>
          <w:b/>
          <w:sz w:val="24"/>
          <w:szCs w:val="24"/>
          <w:lang w:eastAsia="en-US"/>
        </w:rPr>
      </w:pPr>
    </w:p>
    <w:p w14:paraId="1981C075" w14:textId="1CB28963" w:rsidR="00182969" w:rsidRPr="00F16695" w:rsidRDefault="00182969" w:rsidP="00F16695">
      <w:pPr>
        <w:keepNext/>
        <w:numPr>
          <w:ilvl w:val="0"/>
          <w:numId w:val="1"/>
        </w:numPr>
        <w:spacing w:before="60" w:after="60" w:line="360" w:lineRule="auto"/>
        <w:jc w:val="both"/>
        <w:outlineLvl w:val="2"/>
        <w:rPr>
          <w:b/>
          <w:bCs/>
          <w:sz w:val="24"/>
          <w:szCs w:val="24"/>
          <w:lang w:eastAsia="en-US"/>
        </w:rPr>
      </w:pPr>
      <w:r w:rsidRPr="00F16695">
        <w:rPr>
          <w:b/>
          <w:bCs/>
          <w:sz w:val="24"/>
          <w:szCs w:val="24"/>
          <w:lang w:eastAsia="en-US"/>
        </w:rPr>
        <w:t>AMAÇ</w:t>
      </w:r>
    </w:p>
    <w:p w14:paraId="21C0F790" w14:textId="77777777" w:rsidR="00182969" w:rsidRPr="00F16695" w:rsidRDefault="00182969" w:rsidP="00F16695">
      <w:pPr>
        <w:tabs>
          <w:tab w:val="left" w:pos="-720"/>
          <w:tab w:val="left" w:pos="0"/>
        </w:tabs>
        <w:spacing w:line="360" w:lineRule="auto"/>
        <w:jc w:val="both"/>
        <w:rPr>
          <w:rFonts w:eastAsiaTheme="minorHAnsi"/>
          <w:sz w:val="24"/>
          <w:szCs w:val="24"/>
          <w:lang w:eastAsia="en-US"/>
        </w:rPr>
      </w:pPr>
      <w:r w:rsidRPr="00F16695">
        <w:rPr>
          <w:rFonts w:eastAsiaTheme="minorHAnsi"/>
          <w:sz w:val="24"/>
          <w:szCs w:val="24"/>
          <w:lang w:eastAsia="en-US"/>
        </w:rPr>
        <w:t>Bu prosedürün amacı</w:t>
      </w:r>
      <w:r w:rsidR="00F43B86" w:rsidRPr="00F16695">
        <w:rPr>
          <w:rFonts w:eastAsiaTheme="minorHAnsi"/>
          <w:sz w:val="24"/>
          <w:szCs w:val="24"/>
          <w:lang w:eastAsia="en-US"/>
        </w:rPr>
        <w:t xml:space="preserve"> Hastanemizde </w:t>
      </w:r>
      <w:r w:rsidR="008B16DF" w:rsidRPr="00F16695">
        <w:rPr>
          <w:rFonts w:eastAsiaTheme="minorHAnsi"/>
          <w:sz w:val="24"/>
          <w:szCs w:val="24"/>
          <w:lang w:eastAsia="en-US"/>
        </w:rPr>
        <w:t>yaşanacak veya Hastane dışından gelen</w:t>
      </w:r>
      <w:r w:rsidRPr="00F16695">
        <w:rPr>
          <w:rFonts w:eastAsiaTheme="minorHAnsi"/>
          <w:sz w:val="24"/>
          <w:szCs w:val="24"/>
          <w:lang w:eastAsia="en-US"/>
        </w:rPr>
        <w:t xml:space="preserve"> </w:t>
      </w:r>
      <w:r w:rsidR="00F43B86" w:rsidRPr="00F16695">
        <w:rPr>
          <w:rFonts w:eastAsiaTheme="minorHAnsi"/>
          <w:sz w:val="24"/>
          <w:szCs w:val="24"/>
          <w:lang w:eastAsia="en-US"/>
        </w:rPr>
        <w:t>iş kazalarının ve meslek hastalıklarının kaydını</w:t>
      </w:r>
      <w:r w:rsidR="008B16DF" w:rsidRPr="00F16695">
        <w:rPr>
          <w:rFonts w:eastAsiaTheme="minorHAnsi"/>
          <w:sz w:val="24"/>
          <w:szCs w:val="24"/>
          <w:lang w:eastAsia="en-US"/>
        </w:rPr>
        <w:t xml:space="preserve">n nasıl tutulacağının ve SGK’ ya bildirimin nasıl yapılacağının </w:t>
      </w:r>
      <w:r w:rsidRPr="00F16695">
        <w:rPr>
          <w:rFonts w:eastAsiaTheme="minorHAnsi"/>
          <w:sz w:val="24"/>
          <w:szCs w:val="24"/>
          <w:lang w:eastAsia="en-US"/>
        </w:rPr>
        <w:t>belirlenmesi ve personelin bu prosedüre uygun şekilde hareket etmelerini sağlamaktır.</w:t>
      </w:r>
    </w:p>
    <w:p w14:paraId="02E6057D" w14:textId="77777777" w:rsidR="00182969" w:rsidRPr="00F16695" w:rsidRDefault="00182969" w:rsidP="00F16695">
      <w:pPr>
        <w:tabs>
          <w:tab w:val="left" w:pos="-720"/>
          <w:tab w:val="left" w:pos="0"/>
        </w:tabs>
        <w:spacing w:line="360" w:lineRule="auto"/>
        <w:jc w:val="both"/>
        <w:rPr>
          <w:sz w:val="24"/>
          <w:szCs w:val="24"/>
          <w:lang w:val="en-AU" w:eastAsia="en-US"/>
        </w:rPr>
      </w:pPr>
    </w:p>
    <w:p w14:paraId="7518C38A" w14:textId="32208CDF" w:rsidR="00182969" w:rsidRPr="00F16695" w:rsidRDefault="00182969" w:rsidP="00F16695">
      <w:pPr>
        <w:keepNext/>
        <w:numPr>
          <w:ilvl w:val="0"/>
          <w:numId w:val="1"/>
        </w:numPr>
        <w:spacing w:before="60" w:after="60" w:line="360" w:lineRule="auto"/>
        <w:jc w:val="both"/>
        <w:outlineLvl w:val="2"/>
        <w:rPr>
          <w:rFonts w:eastAsiaTheme="minorHAnsi"/>
          <w:b/>
          <w:sz w:val="24"/>
          <w:szCs w:val="24"/>
          <w:lang w:eastAsia="en-US"/>
        </w:rPr>
      </w:pPr>
      <w:r w:rsidRPr="00F16695">
        <w:rPr>
          <w:rFonts w:eastAsiaTheme="minorHAnsi"/>
          <w:b/>
          <w:sz w:val="24"/>
          <w:szCs w:val="24"/>
          <w:lang w:eastAsia="en-US"/>
        </w:rPr>
        <w:t>UYGULAMA ALANI</w:t>
      </w:r>
    </w:p>
    <w:p w14:paraId="521277D9" w14:textId="77777777" w:rsidR="00182969" w:rsidRPr="00F16695" w:rsidRDefault="00182969" w:rsidP="00F16695">
      <w:pPr>
        <w:tabs>
          <w:tab w:val="num" w:pos="0"/>
        </w:tabs>
        <w:spacing w:line="360" w:lineRule="auto"/>
        <w:jc w:val="both"/>
        <w:rPr>
          <w:rFonts w:eastAsiaTheme="minorHAnsi"/>
          <w:sz w:val="24"/>
          <w:szCs w:val="24"/>
          <w:lang w:eastAsia="en-US"/>
        </w:rPr>
      </w:pPr>
      <w:r w:rsidRPr="00F16695">
        <w:rPr>
          <w:rFonts w:eastAsiaTheme="minorHAnsi"/>
          <w:sz w:val="24"/>
          <w:szCs w:val="24"/>
          <w:lang w:eastAsia="en-US"/>
        </w:rPr>
        <w:t>Hastanenin tüm bölümleri uygulama alanı dahilindedir.</w:t>
      </w:r>
    </w:p>
    <w:p w14:paraId="298C9D45" w14:textId="77777777" w:rsidR="00182969" w:rsidRPr="00F16695" w:rsidRDefault="00182969" w:rsidP="00F16695">
      <w:pPr>
        <w:tabs>
          <w:tab w:val="num" w:pos="0"/>
        </w:tabs>
        <w:spacing w:line="360" w:lineRule="auto"/>
        <w:jc w:val="both"/>
        <w:rPr>
          <w:rFonts w:eastAsiaTheme="minorHAnsi"/>
          <w:sz w:val="24"/>
          <w:szCs w:val="24"/>
          <w:lang w:eastAsia="en-US"/>
        </w:rPr>
      </w:pPr>
    </w:p>
    <w:p w14:paraId="127A26F4" w14:textId="77777777" w:rsidR="00182969" w:rsidRPr="00F16695" w:rsidRDefault="00182969" w:rsidP="00F16695">
      <w:pPr>
        <w:widowControl w:val="0"/>
        <w:numPr>
          <w:ilvl w:val="0"/>
          <w:numId w:val="13"/>
        </w:numPr>
        <w:autoSpaceDE w:val="0"/>
        <w:autoSpaceDN w:val="0"/>
        <w:adjustRightInd w:val="0"/>
        <w:spacing w:before="120" w:after="120" w:line="360" w:lineRule="auto"/>
        <w:jc w:val="both"/>
        <w:rPr>
          <w:rFonts w:eastAsiaTheme="minorHAnsi"/>
          <w:b/>
          <w:sz w:val="24"/>
          <w:szCs w:val="24"/>
          <w:lang w:eastAsia="en-US"/>
        </w:rPr>
      </w:pPr>
      <w:r w:rsidRPr="00F16695">
        <w:rPr>
          <w:rFonts w:eastAsiaTheme="minorHAnsi"/>
          <w:b/>
          <w:sz w:val="24"/>
          <w:szCs w:val="24"/>
          <w:lang w:eastAsia="en-US"/>
        </w:rPr>
        <w:t>SORUMLULUK</w:t>
      </w:r>
    </w:p>
    <w:p w14:paraId="73350BAB" w14:textId="77777777" w:rsidR="00182969" w:rsidRPr="00F16695" w:rsidRDefault="00182969" w:rsidP="00F16695">
      <w:pPr>
        <w:autoSpaceDE w:val="0"/>
        <w:autoSpaceDN w:val="0"/>
        <w:adjustRightInd w:val="0"/>
        <w:spacing w:line="360" w:lineRule="auto"/>
        <w:ind w:firstLine="360"/>
        <w:jc w:val="both"/>
        <w:rPr>
          <w:rFonts w:eastAsiaTheme="minorHAnsi"/>
          <w:sz w:val="24"/>
          <w:szCs w:val="24"/>
          <w:lang w:eastAsia="en-US"/>
        </w:rPr>
      </w:pPr>
      <w:r w:rsidRPr="00F16695">
        <w:rPr>
          <w:rFonts w:eastAsiaTheme="minorHAnsi"/>
          <w:sz w:val="24"/>
          <w:szCs w:val="24"/>
          <w:lang w:eastAsia="en-US"/>
        </w:rPr>
        <w:t>İşveren/İşveren Vekili</w:t>
      </w:r>
    </w:p>
    <w:p w14:paraId="550DA5B1" w14:textId="77777777" w:rsidR="00182969" w:rsidRPr="00F16695" w:rsidRDefault="00182969" w:rsidP="00F16695">
      <w:pPr>
        <w:numPr>
          <w:ilvl w:val="0"/>
          <w:numId w:val="12"/>
        </w:numPr>
        <w:autoSpaceDE w:val="0"/>
        <w:autoSpaceDN w:val="0"/>
        <w:adjustRightInd w:val="0"/>
        <w:spacing w:line="360" w:lineRule="auto"/>
        <w:contextualSpacing/>
        <w:jc w:val="both"/>
        <w:rPr>
          <w:rFonts w:eastAsiaTheme="minorHAnsi"/>
          <w:sz w:val="24"/>
          <w:szCs w:val="24"/>
          <w:lang w:eastAsia="en-US"/>
        </w:rPr>
      </w:pPr>
      <w:r w:rsidRPr="00F16695">
        <w:rPr>
          <w:rFonts w:eastAsiaTheme="minorHAnsi"/>
          <w:sz w:val="24"/>
          <w:szCs w:val="24"/>
          <w:lang w:eastAsia="en-US"/>
        </w:rPr>
        <w:t>Bu prosedürün her aşamada, uygulanması ve sürekliliği için gereken desteği vermekle sorumludur.</w:t>
      </w:r>
    </w:p>
    <w:p w14:paraId="079A59D6" w14:textId="77777777" w:rsidR="00182969" w:rsidRPr="00F16695" w:rsidRDefault="00182969" w:rsidP="00F16695">
      <w:pPr>
        <w:spacing w:line="360" w:lineRule="auto"/>
        <w:ind w:left="360"/>
        <w:jc w:val="both"/>
        <w:rPr>
          <w:rFonts w:eastAsiaTheme="minorHAnsi"/>
          <w:sz w:val="24"/>
          <w:szCs w:val="24"/>
          <w:lang w:eastAsia="en-US"/>
        </w:rPr>
      </w:pPr>
      <w:r w:rsidRPr="00F16695">
        <w:rPr>
          <w:rFonts w:eastAsiaTheme="minorHAnsi"/>
          <w:sz w:val="24"/>
          <w:szCs w:val="24"/>
          <w:lang w:eastAsia="en-US"/>
        </w:rPr>
        <w:t>Bölüm Yöneticisi/Bölüm Sorumluları/İSG Profesyonelleri</w:t>
      </w:r>
    </w:p>
    <w:p w14:paraId="477514BF" w14:textId="77777777" w:rsidR="00182969" w:rsidRPr="00F16695" w:rsidRDefault="00182969" w:rsidP="00F16695">
      <w:pPr>
        <w:numPr>
          <w:ilvl w:val="0"/>
          <w:numId w:val="12"/>
        </w:numPr>
        <w:spacing w:line="360" w:lineRule="auto"/>
        <w:contextualSpacing/>
        <w:jc w:val="both"/>
        <w:rPr>
          <w:rFonts w:eastAsiaTheme="minorHAnsi"/>
          <w:sz w:val="24"/>
          <w:szCs w:val="24"/>
          <w:lang w:eastAsia="en-US"/>
        </w:rPr>
      </w:pPr>
      <w:r w:rsidRPr="00F16695">
        <w:rPr>
          <w:rFonts w:eastAsiaTheme="minorHAnsi"/>
          <w:sz w:val="24"/>
          <w:szCs w:val="24"/>
          <w:lang w:eastAsia="en-US"/>
        </w:rPr>
        <w:t>Bu prosedürde anlatılan tüm faaliyetlerin ilgili lokasyon/bölüm genelinde uygulanması, yürütülmesi ve sürekliliğinin sağlanmasından sorumludur.</w:t>
      </w:r>
    </w:p>
    <w:p w14:paraId="71A9D174" w14:textId="77777777" w:rsidR="00182969" w:rsidRPr="00F16695" w:rsidRDefault="00182969" w:rsidP="00F16695">
      <w:pPr>
        <w:autoSpaceDE w:val="0"/>
        <w:autoSpaceDN w:val="0"/>
        <w:adjustRightInd w:val="0"/>
        <w:spacing w:line="360" w:lineRule="auto"/>
        <w:ind w:firstLine="360"/>
        <w:jc w:val="both"/>
        <w:rPr>
          <w:rFonts w:eastAsiaTheme="minorHAnsi"/>
          <w:sz w:val="24"/>
          <w:szCs w:val="24"/>
          <w:lang w:eastAsia="en-US"/>
        </w:rPr>
      </w:pPr>
      <w:r w:rsidRPr="00F16695">
        <w:rPr>
          <w:rFonts w:eastAsiaTheme="minorHAnsi"/>
          <w:sz w:val="24"/>
          <w:szCs w:val="24"/>
          <w:lang w:eastAsia="en-US"/>
        </w:rPr>
        <w:t>Personel/Müşteri/Tedarikçi</w:t>
      </w:r>
    </w:p>
    <w:p w14:paraId="1AD548D4" w14:textId="77777777" w:rsidR="00182969" w:rsidRPr="00F16695" w:rsidRDefault="00182969" w:rsidP="00F16695">
      <w:pPr>
        <w:widowControl w:val="0"/>
        <w:numPr>
          <w:ilvl w:val="0"/>
          <w:numId w:val="12"/>
        </w:numPr>
        <w:autoSpaceDE w:val="0"/>
        <w:autoSpaceDN w:val="0"/>
        <w:adjustRightInd w:val="0"/>
        <w:spacing w:before="120" w:after="120" w:line="360" w:lineRule="auto"/>
        <w:jc w:val="both"/>
        <w:rPr>
          <w:rFonts w:eastAsiaTheme="minorHAnsi"/>
          <w:sz w:val="24"/>
          <w:szCs w:val="24"/>
          <w:lang w:eastAsia="en-US"/>
        </w:rPr>
      </w:pPr>
      <w:r w:rsidRPr="00F16695">
        <w:rPr>
          <w:rFonts w:eastAsiaTheme="minorHAnsi"/>
          <w:sz w:val="24"/>
          <w:szCs w:val="24"/>
          <w:lang w:eastAsia="en-US"/>
        </w:rPr>
        <w:t>Hastane bünyesinde çalışan her personel, bu prosedüre uymakla yükümlüdür.</w:t>
      </w:r>
    </w:p>
    <w:p w14:paraId="03579FE5" w14:textId="77777777" w:rsidR="00182969" w:rsidRPr="00F16695" w:rsidRDefault="00182969" w:rsidP="00F16695">
      <w:pPr>
        <w:widowControl w:val="0"/>
        <w:autoSpaceDE w:val="0"/>
        <w:autoSpaceDN w:val="0"/>
        <w:adjustRightInd w:val="0"/>
        <w:spacing w:before="120" w:after="120" w:line="360" w:lineRule="auto"/>
        <w:jc w:val="both"/>
        <w:rPr>
          <w:rFonts w:eastAsiaTheme="minorHAnsi"/>
          <w:sz w:val="24"/>
          <w:szCs w:val="24"/>
          <w:lang w:eastAsia="en-US"/>
        </w:rPr>
      </w:pPr>
    </w:p>
    <w:p w14:paraId="68ED46AD" w14:textId="3CE6A440" w:rsidR="00182969" w:rsidRPr="00F16695" w:rsidRDefault="00182969" w:rsidP="00F16695">
      <w:pPr>
        <w:keepNext/>
        <w:numPr>
          <w:ilvl w:val="0"/>
          <w:numId w:val="13"/>
        </w:numPr>
        <w:spacing w:before="60" w:after="60" w:line="360" w:lineRule="auto"/>
        <w:jc w:val="both"/>
        <w:outlineLvl w:val="2"/>
        <w:rPr>
          <w:rFonts w:eastAsiaTheme="minorHAnsi"/>
          <w:b/>
          <w:sz w:val="24"/>
          <w:szCs w:val="24"/>
          <w:lang w:eastAsia="en-US"/>
        </w:rPr>
      </w:pPr>
      <w:r w:rsidRPr="00F16695">
        <w:rPr>
          <w:rFonts w:eastAsiaTheme="minorHAnsi"/>
          <w:b/>
          <w:sz w:val="24"/>
          <w:szCs w:val="24"/>
          <w:lang w:eastAsia="en-US"/>
        </w:rPr>
        <w:t>TANIMLAR</w:t>
      </w:r>
    </w:p>
    <w:p w14:paraId="71BD4C70" w14:textId="77777777" w:rsidR="00182969" w:rsidRPr="00F16695" w:rsidRDefault="00182969" w:rsidP="00F16695">
      <w:pPr>
        <w:spacing w:line="360" w:lineRule="auto"/>
        <w:jc w:val="both"/>
        <w:rPr>
          <w:rFonts w:eastAsiaTheme="minorHAnsi"/>
          <w:sz w:val="24"/>
          <w:szCs w:val="24"/>
          <w:lang w:eastAsia="en-US"/>
        </w:rPr>
      </w:pPr>
      <w:r w:rsidRPr="00F16695">
        <w:rPr>
          <w:rFonts w:eastAsiaTheme="minorHAnsi"/>
          <w:sz w:val="24"/>
          <w:szCs w:val="24"/>
          <w:lang w:eastAsia="en-US"/>
        </w:rPr>
        <w:t xml:space="preserve">İSG: </w:t>
      </w:r>
      <w:r w:rsidRPr="00F16695">
        <w:rPr>
          <w:rFonts w:eastAsiaTheme="minorHAnsi"/>
          <w:sz w:val="24"/>
          <w:szCs w:val="24"/>
          <w:lang w:eastAsia="en-US"/>
        </w:rPr>
        <w:tab/>
      </w:r>
      <w:r w:rsidRPr="00F16695">
        <w:rPr>
          <w:rFonts w:eastAsiaTheme="minorHAnsi"/>
          <w:sz w:val="24"/>
          <w:szCs w:val="24"/>
          <w:lang w:eastAsia="en-US"/>
        </w:rPr>
        <w:tab/>
      </w:r>
      <w:r w:rsidRPr="00F16695">
        <w:rPr>
          <w:rFonts w:eastAsiaTheme="minorHAnsi"/>
          <w:sz w:val="24"/>
          <w:szCs w:val="24"/>
          <w:lang w:eastAsia="en-US"/>
        </w:rPr>
        <w:tab/>
      </w:r>
      <w:r w:rsidRPr="00F16695">
        <w:rPr>
          <w:rFonts w:eastAsiaTheme="minorHAnsi"/>
          <w:sz w:val="24"/>
          <w:szCs w:val="24"/>
          <w:lang w:eastAsia="en-US"/>
        </w:rPr>
        <w:tab/>
        <w:t>İş Sağlığı ve Güvenliği</w:t>
      </w:r>
    </w:p>
    <w:p w14:paraId="062A4C9E" w14:textId="77777777" w:rsidR="00182969" w:rsidRPr="00F16695" w:rsidRDefault="00182969" w:rsidP="00F16695">
      <w:pPr>
        <w:spacing w:line="360" w:lineRule="auto"/>
        <w:jc w:val="both"/>
        <w:rPr>
          <w:rFonts w:eastAsiaTheme="minorHAnsi"/>
          <w:sz w:val="24"/>
          <w:szCs w:val="24"/>
          <w:lang w:eastAsia="en-US"/>
        </w:rPr>
      </w:pPr>
      <w:r w:rsidRPr="00F16695">
        <w:rPr>
          <w:rFonts w:eastAsiaTheme="minorHAnsi"/>
          <w:sz w:val="24"/>
          <w:szCs w:val="24"/>
          <w:lang w:eastAsia="en-US"/>
        </w:rPr>
        <w:t xml:space="preserve">İSG Profesyonelleri: </w:t>
      </w:r>
      <w:r w:rsidRPr="00F16695">
        <w:rPr>
          <w:rFonts w:eastAsiaTheme="minorHAnsi"/>
          <w:sz w:val="24"/>
          <w:szCs w:val="24"/>
          <w:lang w:eastAsia="en-US"/>
        </w:rPr>
        <w:tab/>
      </w:r>
      <w:r w:rsidR="00956018" w:rsidRPr="00F16695">
        <w:rPr>
          <w:rFonts w:eastAsiaTheme="minorHAnsi"/>
          <w:sz w:val="24"/>
          <w:szCs w:val="24"/>
          <w:lang w:eastAsia="en-US"/>
        </w:rPr>
        <w:tab/>
      </w:r>
      <w:r w:rsidRPr="00F16695">
        <w:rPr>
          <w:rFonts w:eastAsiaTheme="minorHAnsi"/>
          <w:sz w:val="24"/>
          <w:szCs w:val="24"/>
          <w:lang w:eastAsia="en-US"/>
        </w:rPr>
        <w:t>İşyeri Hekimi ve İş Güvenliği Uzmanı</w:t>
      </w:r>
    </w:p>
    <w:p w14:paraId="1FC9FA7B" w14:textId="77777777" w:rsidR="00182969" w:rsidRPr="00F16695" w:rsidRDefault="005365CB" w:rsidP="00F16695">
      <w:pPr>
        <w:spacing w:line="360" w:lineRule="auto"/>
        <w:jc w:val="both"/>
        <w:rPr>
          <w:rFonts w:eastAsiaTheme="minorHAnsi"/>
          <w:sz w:val="24"/>
          <w:szCs w:val="24"/>
          <w:lang w:eastAsia="en-US"/>
        </w:rPr>
      </w:pPr>
      <w:r w:rsidRPr="00F16695">
        <w:rPr>
          <w:rFonts w:eastAsiaTheme="minorHAnsi"/>
          <w:sz w:val="24"/>
          <w:szCs w:val="24"/>
          <w:lang w:eastAsia="en-US"/>
        </w:rPr>
        <w:t>SGK:</w:t>
      </w:r>
      <w:r w:rsidRPr="00F16695">
        <w:rPr>
          <w:rFonts w:eastAsiaTheme="minorHAnsi"/>
          <w:sz w:val="24"/>
          <w:szCs w:val="24"/>
          <w:lang w:eastAsia="en-US"/>
        </w:rPr>
        <w:tab/>
      </w:r>
      <w:r w:rsidRPr="00F16695">
        <w:rPr>
          <w:rFonts w:eastAsiaTheme="minorHAnsi"/>
          <w:sz w:val="24"/>
          <w:szCs w:val="24"/>
          <w:lang w:eastAsia="en-US"/>
        </w:rPr>
        <w:tab/>
      </w:r>
      <w:r w:rsidRPr="00F16695">
        <w:rPr>
          <w:rFonts w:eastAsiaTheme="minorHAnsi"/>
          <w:sz w:val="24"/>
          <w:szCs w:val="24"/>
          <w:lang w:eastAsia="en-US"/>
        </w:rPr>
        <w:tab/>
      </w:r>
      <w:r w:rsidRPr="00F16695">
        <w:rPr>
          <w:rFonts w:eastAsiaTheme="minorHAnsi"/>
          <w:sz w:val="24"/>
          <w:szCs w:val="24"/>
          <w:lang w:eastAsia="en-US"/>
        </w:rPr>
        <w:tab/>
        <w:t>Sosyal Güvenlik Kurumu</w:t>
      </w:r>
    </w:p>
    <w:p w14:paraId="229AF330" w14:textId="77777777" w:rsidR="005E324B" w:rsidRPr="00F16695" w:rsidRDefault="005365CB" w:rsidP="00F16695">
      <w:pPr>
        <w:spacing w:line="360" w:lineRule="auto"/>
        <w:jc w:val="both"/>
        <w:rPr>
          <w:rFonts w:eastAsiaTheme="minorHAnsi"/>
          <w:sz w:val="24"/>
          <w:szCs w:val="24"/>
          <w:lang w:eastAsia="en-US"/>
        </w:rPr>
      </w:pPr>
      <w:r w:rsidRPr="00F16695">
        <w:rPr>
          <w:rFonts w:eastAsiaTheme="minorHAnsi"/>
          <w:sz w:val="24"/>
          <w:szCs w:val="24"/>
          <w:lang w:eastAsia="en-US"/>
        </w:rPr>
        <w:t>İş Kazası:</w:t>
      </w:r>
      <w:r w:rsidRPr="00F16695">
        <w:rPr>
          <w:rFonts w:eastAsiaTheme="minorHAnsi"/>
          <w:sz w:val="24"/>
          <w:szCs w:val="24"/>
          <w:lang w:eastAsia="en-US"/>
        </w:rPr>
        <w:tab/>
      </w:r>
      <w:r w:rsidRPr="00F16695">
        <w:rPr>
          <w:rFonts w:eastAsiaTheme="minorHAnsi"/>
          <w:sz w:val="24"/>
          <w:szCs w:val="24"/>
          <w:lang w:eastAsia="en-US"/>
        </w:rPr>
        <w:tab/>
      </w:r>
      <w:r w:rsidRPr="00F16695">
        <w:rPr>
          <w:rFonts w:eastAsiaTheme="minorHAnsi"/>
          <w:sz w:val="24"/>
          <w:szCs w:val="24"/>
          <w:lang w:eastAsia="en-US"/>
        </w:rPr>
        <w:tab/>
        <w:t>6331ve 5510 Sayılı Kanunlara göre</w:t>
      </w:r>
    </w:p>
    <w:p w14:paraId="2D703C40" w14:textId="77777777" w:rsidR="005365CB" w:rsidRPr="00F16695" w:rsidRDefault="005365CB" w:rsidP="00F16695">
      <w:pPr>
        <w:spacing w:line="360" w:lineRule="auto"/>
        <w:jc w:val="both"/>
        <w:rPr>
          <w:rFonts w:eastAsiaTheme="minorHAnsi"/>
          <w:sz w:val="24"/>
          <w:szCs w:val="24"/>
          <w:lang w:eastAsia="en-US"/>
        </w:rPr>
      </w:pPr>
    </w:p>
    <w:p w14:paraId="45C4257D" w14:textId="77777777" w:rsidR="005365CB" w:rsidRPr="00F16695" w:rsidRDefault="005365CB" w:rsidP="00F16695">
      <w:pPr>
        <w:pStyle w:val="AralkYok"/>
        <w:spacing w:line="360" w:lineRule="auto"/>
        <w:ind w:firstLine="708"/>
        <w:rPr>
          <w:rFonts w:ascii="Times New Roman" w:hAnsi="Times New Roman" w:cs="Times New Roman"/>
          <w:sz w:val="24"/>
          <w:szCs w:val="24"/>
        </w:rPr>
      </w:pPr>
      <w:r w:rsidRPr="00F16695">
        <w:rPr>
          <w:rFonts w:ascii="Times New Roman" w:hAnsi="Times New Roman" w:cs="Times New Roman"/>
          <w:sz w:val="24"/>
          <w:szCs w:val="24"/>
        </w:rPr>
        <w:t>6331 Sayılı İş Sağlığı ve Güvenliği Kanununa göre İş kazası;</w:t>
      </w:r>
    </w:p>
    <w:p w14:paraId="10DEF5C5"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 xml:space="preserve"> İşyerinde veya işin yürütümü nedeniyle meydana gelen, ölüme sebebiyet veren veya vücut bütünlüğünü ruhen ya da bedenen engelli hâle getiren olaydır.</w:t>
      </w:r>
    </w:p>
    <w:p w14:paraId="5487335F" w14:textId="77777777" w:rsidR="005365CB" w:rsidRPr="00F16695" w:rsidRDefault="005365CB" w:rsidP="00F16695">
      <w:pPr>
        <w:pStyle w:val="AralkYok"/>
        <w:spacing w:line="360" w:lineRule="auto"/>
        <w:ind w:firstLine="708"/>
        <w:rPr>
          <w:rFonts w:ascii="Times New Roman" w:hAnsi="Times New Roman" w:cs="Times New Roman"/>
          <w:sz w:val="24"/>
          <w:szCs w:val="24"/>
        </w:rPr>
      </w:pPr>
      <w:r w:rsidRPr="00F16695">
        <w:rPr>
          <w:rFonts w:ascii="Times New Roman" w:hAnsi="Times New Roman" w:cs="Times New Roman"/>
          <w:sz w:val="24"/>
          <w:szCs w:val="24"/>
        </w:rPr>
        <w:t>5510 sayılı Kanunun 13 üncü maddesinde iş kazası;</w:t>
      </w:r>
    </w:p>
    <w:p w14:paraId="61CAB52D"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lastRenderedPageBreak/>
        <w:t>Kanunun 4 üncü maddesinin birinci fıkrasının (a) bendi kapsamında çalışan sigortalının;</w:t>
      </w:r>
    </w:p>
    <w:p w14:paraId="38956E3E"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a) İşyerinde bulunduğu sırada,</w:t>
      </w:r>
    </w:p>
    <w:p w14:paraId="57B313C5"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 xml:space="preserve">b) İşveren tarafından yürütülmekte olan iş dolayısıyla, </w:t>
      </w:r>
    </w:p>
    <w:p w14:paraId="0C0A3ED7"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c) Görevli olarak işyeri dışında başka bir yere gönderilmesi nedeniyle asıl işini yapmaksızın geçen zamanlarda,</w:t>
      </w:r>
    </w:p>
    <w:p w14:paraId="00198285"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d) Emziren kadın sigortalının, iş mevzuatına tabi olup olmadığına bakılmaksızın yine bu mevzuatta belirtilen sürelerde çocuğuna süt vermek için ayrılan zamanlarda,</w:t>
      </w:r>
    </w:p>
    <w:p w14:paraId="6DB0D592"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e) İşverence sağlanan bir taşıtla işin yapıldığı yere gidiş gelişi sırasında,</w:t>
      </w:r>
    </w:p>
    <w:p w14:paraId="33FE3728"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Kanunun 4 üncü maddesinin birinci fıkrasının (b) bendi kapsamında çalışan sigortalının ise;</w:t>
      </w:r>
    </w:p>
    <w:p w14:paraId="3A96B70C"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a) İşyerinde bulunduğu sırada,</w:t>
      </w:r>
    </w:p>
    <w:p w14:paraId="42F92612" w14:textId="77777777"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b) Yürütmekte olduğu iş nedeniyle işyeri dışında,</w:t>
      </w:r>
    </w:p>
    <w:p w14:paraId="0CE33DCB" w14:textId="773810DA" w:rsidR="005365CB" w:rsidRPr="00F16695" w:rsidRDefault="005365CB" w:rsidP="00F16695">
      <w:pPr>
        <w:pStyle w:val="AralkYok"/>
        <w:spacing w:line="360" w:lineRule="auto"/>
        <w:rPr>
          <w:rFonts w:ascii="Times New Roman" w:hAnsi="Times New Roman" w:cs="Times New Roman"/>
          <w:sz w:val="24"/>
          <w:szCs w:val="24"/>
        </w:rPr>
      </w:pPr>
      <w:r w:rsidRPr="00F16695">
        <w:rPr>
          <w:rFonts w:ascii="Times New Roman" w:hAnsi="Times New Roman" w:cs="Times New Roman"/>
          <w:sz w:val="24"/>
          <w:szCs w:val="24"/>
        </w:rPr>
        <w:t xml:space="preserve">Meydana gelen ve sigortalıyı hemen veya sonradan "bedenen" veya "ruhen" </w:t>
      </w:r>
      <w:proofErr w:type="spellStart"/>
      <w:r w:rsidRPr="00F16695">
        <w:rPr>
          <w:rFonts w:ascii="Times New Roman" w:hAnsi="Times New Roman" w:cs="Times New Roman"/>
          <w:sz w:val="24"/>
          <w:szCs w:val="24"/>
        </w:rPr>
        <w:t>özüre</w:t>
      </w:r>
      <w:proofErr w:type="spellEnd"/>
      <w:r w:rsidRPr="00F16695">
        <w:rPr>
          <w:rFonts w:ascii="Times New Roman" w:hAnsi="Times New Roman" w:cs="Times New Roman"/>
          <w:sz w:val="24"/>
          <w:szCs w:val="24"/>
        </w:rPr>
        <w:t xml:space="preserve"> uğratan "olay" olarak tanımlanmıştır.</w:t>
      </w:r>
    </w:p>
    <w:p w14:paraId="04C64501" w14:textId="77777777" w:rsidR="005365CB" w:rsidRPr="00F16695" w:rsidRDefault="005365CB" w:rsidP="00F16695">
      <w:pPr>
        <w:pStyle w:val="Default"/>
        <w:spacing w:line="360" w:lineRule="auto"/>
        <w:ind w:firstLine="567"/>
        <w:jc w:val="both"/>
        <w:rPr>
          <w:color w:val="auto"/>
        </w:rPr>
      </w:pPr>
      <w:r w:rsidRPr="00F16695">
        <w:rPr>
          <w:color w:val="auto"/>
        </w:rPr>
        <w:t>5510 Sayılı Kanunu İş kazası ve meslek hastalıklarının kayıt ve bildirimi;</w:t>
      </w:r>
    </w:p>
    <w:p w14:paraId="4551E9F1" w14:textId="77777777" w:rsidR="005365CB" w:rsidRPr="00F16695" w:rsidRDefault="005365CB" w:rsidP="00F16695">
      <w:pPr>
        <w:spacing w:line="360" w:lineRule="auto"/>
        <w:ind w:firstLine="567"/>
        <w:jc w:val="both"/>
        <w:rPr>
          <w:rFonts w:eastAsiaTheme="minorHAnsi"/>
          <w:sz w:val="24"/>
          <w:szCs w:val="24"/>
          <w:lang w:eastAsia="en-US"/>
        </w:rPr>
      </w:pPr>
      <w:r w:rsidRPr="00F16695">
        <w:rPr>
          <w:rFonts w:eastAsiaTheme="minorHAnsi"/>
          <w:sz w:val="24"/>
          <w:szCs w:val="24"/>
          <w:lang w:eastAsia="en-US"/>
        </w:rPr>
        <w:t>5510 Sayılı Sosyal Sigortalar ve Genel Sağlık Sigortası Kanunun 13 üncü maddesinin ikinci fıkrasının birinci alt bendinde belirtilen 4 üncü maddenin (a) bendi ile 5 inci madde kapsamındaki sigortalıların (“Hizmet akdi ile bir veya birden fazla işveren tarafından çalıştırılanlar”) geçirdiği kaza, işvereni tarafından o yer yetkili kolluk kuvvetlerine (Jandarma, Polis Karakolu) derhal, Kuruma da (Sosyal Güvenlik İl Merkezlerine, Sosyal Güvenlik İl/ Sosyal Güvenlik Müdürlüklerine, Kurumumuz Genel Müdürlüklerine) en geç kazadan sonraki üç iş günü içinde, bildirilir.</w:t>
      </w:r>
    </w:p>
    <w:p w14:paraId="72888D54" w14:textId="77777777" w:rsidR="005365CB" w:rsidRPr="00F16695" w:rsidRDefault="005365CB" w:rsidP="00F16695">
      <w:pPr>
        <w:pStyle w:val="Default"/>
        <w:spacing w:line="360" w:lineRule="auto"/>
        <w:ind w:firstLine="567"/>
        <w:jc w:val="both"/>
        <w:rPr>
          <w:color w:val="auto"/>
        </w:rPr>
      </w:pPr>
      <w:r w:rsidRPr="00F16695">
        <w:rPr>
          <w:color w:val="auto"/>
        </w:rPr>
        <w:t>6331 sayılı Kanunu İş kazası ve meslek hastalıklarının kayıt ve bildirimi;</w:t>
      </w:r>
    </w:p>
    <w:p w14:paraId="7BA2B3FE" w14:textId="77777777" w:rsidR="005365CB" w:rsidRPr="00F16695" w:rsidRDefault="005365CB" w:rsidP="00F16695">
      <w:pPr>
        <w:pStyle w:val="Default"/>
        <w:spacing w:line="360" w:lineRule="auto"/>
        <w:jc w:val="both"/>
        <w:rPr>
          <w:color w:val="auto"/>
        </w:rPr>
      </w:pPr>
      <w:r w:rsidRPr="00F16695">
        <w:rPr>
          <w:color w:val="auto"/>
        </w:rPr>
        <w:t xml:space="preserve">MADDE 14 – (1) İşveren; </w:t>
      </w:r>
    </w:p>
    <w:p w14:paraId="2BE00771" w14:textId="77777777" w:rsidR="005365CB" w:rsidRPr="00F16695" w:rsidRDefault="005365CB" w:rsidP="00F16695">
      <w:pPr>
        <w:pStyle w:val="Default"/>
        <w:spacing w:line="360" w:lineRule="auto"/>
        <w:jc w:val="both"/>
        <w:rPr>
          <w:color w:val="auto"/>
        </w:rPr>
      </w:pPr>
      <w:r w:rsidRPr="00F16695">
        <w:rPr>
          <w:color w:val="auto"/>
        </w:rPr>
        <w:t xml:space="preserve">a) Bütün iş kazalarının ve meslek hastalıklarının kaydını tutar, gerekli incelemeleri yaparak bunlar ile ilgili raporları düzenler. </w:t>
      </w:r>
    </w:p>
    <w:p w14:paraId="4C8A50BE" w14:textId="77777777" w:rsidR="005365CB" w:rsidRPr="00F16695" w:rsidRDefault="005365CB" w:rsidP="00F16695">
      <w:pPr>
        <w:pStyle w:val="Default"/>
        <w:spacing w:line="360" w:lineRule="auto"/>
        <w:jc w:val="both"/>
        <w:rPr>
          <w:color w:val="auto"/>
        </w:rPr>
      </w:pPr>
      <w:r w:rsidRPr="00F16695">
        <w:rPr>
          <w:color w:val="auto"/>
        </w:rPr>
        <w:t xml:space="preserve">b) İşyerinde meydana gelen ancak yaralanma veya ölüme neden olmadığı halde işyeri ya da iş ekipmanının zarara uğramasına yol açan veya çalışan, işyeri ya da iş ekipmanını zarara uğratma potansiyeli olan olayları inceleyerek bunlar ile ilgili raporları düzenler. </w:t>
      </w:r>
    </w:p>
    <w:p w14:paraId="714868EE" w14:textId="77777777" w:rsidR="005365CB" w:rsidRPr="00F16695" w:rsidRDefault="005365CB" w:rsidP="00F16695">
      <w:pPr>
        <w:pStyle w:val="Default"/>
        <w:spacing w:line="360" w:lineRule="auto"/>
        <w:jc w:val="both"/>
        <w:rPr>
          <w:color w:val="auto"/>
        </w:rPr>
      </w:pPr>
      <w:r w:rsidRPr="00F16695">
        <w:rPr>
          <w:color w:val="auto"/>
        </w:rPr>
        <w:t xml:space="preserve">(2) İşveren, aşağıdaki hallerde belirtilen sürede Sosyal Güvenlik Kurumuna bildirimde bulunur: </w:t>
      </w:r>
    </w:p>
    <w:p w14:paraId="01EE5F7C" w14:textId="77777777" w:rsidR="005365CB" w:rsidRPr="00F16695" w:rsidRDefault="005365CB" w:rsidP="00F16695">
      <w:pPr>
        <w:pStyle w:val="Default"/>
        <w:spacing w:line="360" w:lineRule="auto"/>
        <w:jc w:val="both"/>
        <w:rPr>
          <w:color w:val="auto"/>
        </w:rPr>
      </w:pPr>
      <w:r w:rsidRPr="00F16695">
        <w:rPr>
          <w:color w:val="auto"/>
        </w:rPr>
        <w:t xml:space="preserve">a) İş kazalarını kazadan sonraki üç iş günü içinde. </w:t>
      </w:r>
    </w:p>
    <w:p w14:paraId="30D1D69D" w14:textId="77777777" w:rsidR="005365CB" w:rsidRPr="00F16695" w:rsidRDefault="005365CB" w:rsidP="00F16695">
      <w:pPr>
        <w:pStyle w:val="Default"/>
        <w:spacing w:line="360" w:lineRule="auto"/>
        <w:jc w:val="both"/>
        <w:rPr>
          <w:color w:val="auto"/>
        </w:rPr>
      </w:pPr>
      <w:r w:rsidRPr="00F16695">
        <w:rPr>
          <w:color w:val="auto"/>
        </w:rPr>
        <w:t xml:space="preserve">b) Sağlık hizmeti sunucuları veya işyeri hekimi tarafından kendisine bildirilen meslek hastalıklarını, öğrendiği tarihten itibaren üç iş günü içinde. </w:t>
      </w:r>
    </w:p>
    <w:p w14:paraId="7D231236" w14:textId="77777777" w:rsidR="005365CB" w:rsidRPr="00F16695" w:rsidRDefault="005365CB" w:rsidP="00F16695">
      <w:pPr>
        <w:pStyle w:val="Default"/>
        <w:spacing w:line="360" w:lineRule="auto"/>
        <w:jc w:val="both"/>
        <w:rPr>
          <w:color w:val="auto"/>
        </w:rPr>
      </w:pPr>
      <w:r w:rsidRPr="00F16695">
        <w:rPr>
          <w:color w:val="auto"/>
        </w:rPr>
        <w:t xml:space="preserve">(3) İşyeri hekimi veya sağlık hizmeti sunucuları; meslek hastalığı ön tanısı koydukları vakaları, Sosyal Güvenlik Kurumu tarafından yetkilendirilen sağlık hizmeti sunucularına sevk eder. </w:t>
      </w:r>
    </w:p>
    <w:p w14:paraId="457E95E8" w14:textId="77777777" w:rsidR="005365CB" w:rsidRPr="00F16695" w:rsidRDefault="005365CB" w:rsidP="00F16695">
      <w:pPr>
        <w:pStyle w:val="Default"/>
        <w:spacing w:line="360" w:lineRule="auto"/>
        <w:jc w:val="both"/>
        <w:rPr>
          <w:color w:val="auto"/>
        </w:rPr>
      </w:pPr>
      <w:r w:rsidRPr="00F16695">
        <w:rPr>
          <w:color w:val="auto"/>
        </w:rPr>
        <w:lastRenderedPageBreak/>
        <w:t xml:space="preserve">(4) Sağlık hizmeti sunucuları kendilerine intikal eden iş kazalarını, yetkilendirilen sağlık hizmeti sunucuları ise meslek hastalığı tanısı koydukları vakaları en geç on gün içinde Sosyal Güvenlik Kurumuna bildirir. </w:t>
      </w:r>
    </w:p>
    <w:p w14:paraId="2449BB87" w14:textId="77777777" w:rsidR="009768C7" w:rsidRPr="00F16695" w:rsidRDefault="005365CB" w:rsidP="00F16695">
      <w:pPr>
        <w:spacing w:line="360" w:lineRule="auto"/>
        <w:jc w:val="both"/>
        <w:rPr>
          <w:rFonts w:eastAsiaTheme="minorHAnsi"/>
          <w:sz w:val="24"/>
          <w:szCs w:val="24"/>
          <w:lang w:eastAsia="en-US"/>
        </w:rPr>
      </w:pPr>
      <w:r w:rsidRPr="00F16695">
        <w:rPr>
          <w:rFonts w:eastAsiaTheme="minorHAnsi"/>
          <w:sz w:val="24"/>
          <w:szCs w:val="24"/>
          <w:lang w:eastAsia="en-US"/>
        </w:rPr>
        <w:t xml:space="preserve">(5) Bu maddenin uygulanmasına ilişkin usul ve esaslar, Sağlık </w:t>
      </w:r>
      <w:r w:rsidR="009768C7" w:rsidRPr="00F16695">
        <w:rPr>
          <w:rFonts w:eastAsiaTheme="minorHAnsi"/>
          <w:sz w:val="24"/>
          <w:szCs w:val="24"/>
          <w:lang w:eastAsia="en-US"/>
        </w:rPr>
        <w:t>Bakanlığının uygun görüşü alınarak Bakanlıkça belirlenir.</w:t>
      </w:r>
    </w:p>
    <w:p w14:paraId="3BABE024" w14:textId="77777777" w:rsidR="005E324B" w:rsidRPr="00F16695" w:rsidRDefault="005E324B" w:rsidP="00F16695">
      <w:pPr>
        <w:spacing w:line="360" w:lineRule="auto"/>
        <w:jc w:val="both"/>
        <w:rPr>
          <w:rFonts w:eastAsiaTheme="minorHAnsi"/>
          <w:b/>
          <w:sz w:val="24"/>
          <w:szCs w:val="24"/>
          <w:lang w:eastAsia="en-US"/>
        </w:rPr>
      </w:pPr>
    </w:p>
    <w:p w14:paraId="4BC2A476" w14:textId="77777777" w:rsidR="00182969" w:rsidRPr="00F16695" w:rsidRDefault="00182969" w:rsidP="00F16695">
      <w:pPr>
        <w:numPr>
          <w:ilvl w:val="0"/>
          <w:numId w:val="13"/>
        </w:numPr>
        <w:spacing w:line="360" w:lineRule="auto"/>
        <w:contextualSpacing/>
        <w:jc w:val="both"/>
        <w:rPr>
          <w:rFonts w:eastAsiaTheme="minorHAnsi"/>
          <w:b/>
          <w:sz w:val="24"/>
          <w:szCs w:val="24"/>
          <w:lang w:eastAsia="en-US"/>
        </w:rPr>
      </w:pPr>
      <w:r w:rsidRPr="00F16695">
        <w:rPr>
          <w:rFonts w:eastAsiaTheme="minorHAnsi"/>
          <w:b/>
          <w:sz w:val="24"/>
          <w:szCs w:val="24"/>
          <w:lang w:eastAsia="en-US"/>
        </w:rPr>
        <w:t>PROSEDÜR</w:t>
      </w:r>
    </w:p>
    <w:p w14:paraId="052C257A" w14:textId="77777777" w:rsidR="00182969" w:rsidRPr="00F16695" w:rsidRDefault="00182969" w:rsidP="00F16695">
      <w:pPr>
        <w:spacing w:line="360" w:lineRule="auto"/>
        <w:jc w:val="both"/>
        <w:rPr>
          <w:rFonts w:eastAsiaTheme="minorHAnsi"/>
          <w:sz w:val="24"/>
          <w:szCs w:val="24"/>
          <w:lang w:eastAsia="en-US"/>
        </w:rPr>
      </w:pPr>
    </w:p>
    <w:p w14:paraId="50E21D32" w14:textId="3CEB60B9" w:rsidR="005365CB" w:rsidRPr="00F16695" w:rsidRDefault="005365CB" w:rsidP="00F16695">
      <w:pPr>
        <w:spacing w:line="360" w:lineRule="auto"/>
        <w:jc w:val="both"/>
        <w:rPr>
          <w:rFonts w:eastAsiaTheme="minorHAnsi"/>
          <w:b/>
          <w:sz w:val="24"/>
          <w:szCs w:val="24"/>
          <w:lang w:eastAsia="en-US"/>
        </w:rPr>
      </w:pPr>
      <w:r w:rsidRPr="00F16695">
        <w:rPr>
          <w:rFonts w:eastAsiaTheme="minorHAnsi"/>
          <w:b/>
          <w:sz w:val="24"/>
          <w:szCs w:val="24"/>
          <w:lang w:eastAsia="en-US"/>
        </w:rPr>
        <w:t>Hastanemizde İş kazası ve meslek hastalıklarının kayıt ve bildirimi;</w:t>
      </w:r>
    </w:p>
    <w:p w14:paraId="0D86DADD" w14:textId="77777777" w:rsidR="005365CB" w:rsidRPr="00F16695" w:rsidRDefault="00B26AFE" w:rsidP="00F16695">
      <w:pPr>
        <w:spacing w:line="360" w:lineRule="auto"/>
        <w:jc w:val="both"/>
        <w:rPr>
          <w:rFonts w:eastAsiaTheme="minorHAnsi"/>
          <w:sz w:val="24"/>
          <w:szCs w:val="24"/>
          <w:lang w:eastAsia="en-US"/>
        </w:rPr>
      </w:pPr>
      <w:r w:rsidRPr="00F16695">
        <w:rPr>
          <w:rFonts w:eastAsiaTheme="minorHAnsi"/>
          <w:b/>
          <w:sz w:val="24"/>
          <w:szCs w:val="24"/>
          <w:lang w:eastAsia="en-US"/>
        </w:rPr>
        <w:t>5.1.</w:t>
      </w:r>
      <w:r w:rsidRPr="00F16695">
        <w:rPr>
          <w:rFonts w:eastAsiaTheme="minorHAnsi"/>
          <w:sz w:val="24"/>
          <w:szCs w:val="24"/>
          <w:lang w:eastAsia="en-US"/>
        </w:rPr>
        <w:t xml:space="preserve"> </w:t>
      </w:r>
      <w:r w:rsidR="005365CB" w:rsidRPr="00F16695">
        <w:rPr>
          <w:rFonts w:eastAsiaTheme="minorHAnsi"/>
          <w:sz w:val="24"/>
          <w:szCs w:val="24"/>
          <w:lang w:eastAsia="en-US"/>
        </w:rPr>
        <w:t>İş kazası geçiren personel, muayene olduğu birimde düzenlenen Ek-1 formla birlikte aynı gün İş Sağlığı ve Güvenliği birimine başvurması gerekmektedir.</w:t>
      </w:r>
    </w:p>
    <w:p w14:paraId="0986FFA5" w14:textId="77777777" w:rsidR="005365CB" w:rsidRPr="00F16695" w:rsidRDefault="00B26AFE" w:rsidP="00F16695">
      <w:pPr>
        <w:spacing w:line="360" w:lineRule="auto"/>
        <w:jc w:val="both"/>
        <w:rPr>
          <w:rFonts w:eastAsiaTheme="minorHAnsi"/>
          <w:sz w:val="24"/>
          <w:szCs w:val="24"/>
          <w:lang w:eastAsia="en-US"/>
        </w:rPr>
      </w:pPr>
      <w:r w:rsidRPr="00F16695">
        <w:rPr>
          <w:rFonts w:eastAsiaTheme="minorHAnsi"/>
          <w:b/>
          <w:sz w:val="24"/>
          <w:szCs w:val="24"/>
          <w:lang w:eastAsia="en-US"/>
        </w:rPr>
        <w:t>5.2.</w:t>
      </w:r>
      <w:r w:rsidRPr="00F16695">
        <w:rPr>
          <w:rFonts w:eastAsiaTheme="minorHAnsi"/>
          <w:sz w:val="24"/>
          <w:szCs w:val="24"/>
          <w:lang w:eastAsia="en-US"/>
        </w:rPr>
        <w:t xml:space="preserve"> </w:t>
      </w:r>
      <w:r w:rsidR="005365CB" w:rsidRPr="00F16695">
        <w:rPr>
          <w:rFonts w:eastAsiaTheme="minorHAnsi"/>
          <w:sz w:val="24"/>
          <w:szCs w:val="24"/>
          <w:lang w:eastAsia="en-US"/>
        </w:rPr>
        <w:t>İş Kazası ve Meslek Hastalıkları bildirimini hastanemizin İş Yeri Sağlık ve Güvenlik Birimi, Sosyal Güvenlik Kurumuna kazadan 3 iş günü içinde yapacaktır.</w:t>
      </w:r>
    </w:p>
    <w:p w14:paraId="1B0A08A1" w14:textId="77777777" w:rsidR="005365CB" w:rsidRPr="00F16695" w:rsidRDefault="005365CB" w:rsidP="00F16695">
      <w:pPr>
        <w:spacing w:line="360" w:lineRule="auto"/>
        <w:ind w:firstLine="708"/>
        <w:jc w:val="both"/>
        <w:rPr>
          <w:rFonts w:eastAsiaTheme="minorHAnsi"/>
          <w:sz w:val="24"/>
          <w:szCs w:val="24"/>
          <w:lang w:eastAsia="en-US"/>
        </w:rPr>
      </w:pPr>
    </w:p>
    <w:tbl>
      <w:tblPr>
        <w:tblStyle w:val="TabloKlavuzu"/>
        <w:tblW w:w="10065" w:type="dxa"/>
        <w:tblInd w:w="-289" w:type="dxa"/>
        <w:tblLook w:val="04A0" w:firstRow="1" w:lastRow="0" w:firstColumn="1" w:lastColumn="0" w:noHBand="0" w:noVBand="1"/>
      </w:tblPr>
      <w:tblGrid>
        <w:gridCol w:w="3119"/>
        <w:gridCol w:w="3402"/>
        <w:gridCol w:w="3544"/>
      </w:tblGrid>
      <w:tr w:rsidR="0089380F" w14:paraId="370EB195" w14:textId="77777777" w:rsidTr="0089380F">
        <w:trPr>
          <w:trHeight w:val="637"/>
        </w:trPr>
        <w:tc>
          <w:tcPr>
            <w:tcW w:w="3119" w:type="dxa"/>
            <w:tcBorders>
              <w:top w:val="single" w:sz="4" w:space="0" w:color="auto"/>
              <w:left w:val="single" w:sz="4" w:space="0" w:color="auto"/>
              <w:bottom w:val="single" w:sz="4" w:space="0" w:color="auto"/>
              <w:right w:val="single" w:sz="4" w:space="0" w:color="auto"/>
            </w:tcBorders>
            <w:vAlign w:val="center"/>
            <w:hideMark/>
          </w:tcPr>
          <w:p w14:paraId="5A9959EF" w14:textId="77777777" w:rsidR="0089380F" w:rsidRDefault="0089380F">
            <w:pPr>
              <w:jc w:val="center"/>
              <w:rPr>
                <w:b/>
                <w:sz w:val="24"/>
                <w:szCs w:val="24"/>
                <w:lang w:eastAsia="en-US"/>
              </w:rPr>
            </w:pPr>
            <w:proofErr w:type="spellStart"/>
            <w:r>
              <w:rPr>
                <w:b/>
                <w:sz w:val="24"/>
                <w:szCs w:val="24"/>
                <w:lang w:eastAsia="en-US"/>
              </w:rPr>
              <w:t>Biyogüvenlik</w:t>
            </w:r>
            <w:proofErr w:type="spellEnd"/>
            <w:r>
              <w:rPr>
                <w:b/>
                <w:sz w:val="24"/>
                <w:szCs w:val="24"/>
                <w:lang w:eastAsia="en-US"/>
              </w:rPr>
              <w:t xml:space="preserve"> ve Kalite</w:t>
            </w:r>
          </w:p>
          <w:p w14:paraId="481C18EA" w14:textId="77777777" w:rsidR="0089380F" w:rsidRDefault="0089380F">
            <w:pPr>
              <w:jc w:val="center"/>
              <w:rPr>
                <w:b/>
                <w:sz w:val="24"/>
                <w:szCs w:val="24"/>
                <w:lang w:eastAsia="en-US"/>
              </w:rPr>
            </w:pPr>
            <w:r>
              <w:rPr>
                <w:b/>
                <w:sz w:val="24"/>
                <w:szCs w:val="24"/>
                <w:lang w:eastAsia="en-US"/>
              </w:rPr>
              <w:t>İç Değerlendirme</w:t>
            </w:r>
          </w:p>
          <w:p w14:paraId="78F4A2D8" w14:textId="77777777" w:rsidR="0089380F" w:rsidRDefault="0089380F">
            <w:pPr>
              <w:jc w:val="center"/>
              <w:rPr>
                <w:b/>
                <w:sz w:val="24"/>
                <w:szCs w:val="24"/>
                <w:lang w:eastAsia="en-US"/>
              </w:rPr>
            </w:pPr>
            <w:r>
              <w:rPr>
                <w:b/>
                <w:sz w:val="24"/>
                <w:szCs w:val="24"/>
                <w:lang w:eastAsia="en-US"/>
              </w:rPr>
              <w:t>Komisyonu Başkanı</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183081" w14:textId="77777777" w:rsidR="0089380F" w:rsidRDefault="0089380F">
            <w:pPr>
              <w:jc w:val="center"/>
              <w:rPr>
                <w:b/>
                <w:sz w:val="24"/>
                <w:szCs w:val="24"/>
                <w:lang w:eastAsia="en-US"/>
              </w:rPr>
            </w:pPr>
            <w:r>
              <w:rPr>
                <w:b/>
                <w:sz w:val="24"/>
                <w:szCs w:val="24"/>
                <w:lang w:eastAsia="en-US"/>
              </w:rPr>
              <w:t>Başhekim</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099E68" w14:textId="77777777" w:rsidR="0089380F" w:rsidRDefault="0089380F">
            <w:pPr>
              <w:jc w:val="center"/>
              <w:rPr>
                <w:b/>
                <w:sz w:val="24"/>
                <w:szCs w:val="24"/>
                <w:lang w:eastAsia="en-US"/>
              </w:rPr>
            </w:pPr>
            <w:r>
              <w:rPr>
                <w:b/>
                <w:sz w:val="24"/>
                <w:szCs w:val="24"/>
                <w:lang w:eastAsia="en-US"/>
              </w:rPr>
              <w:t>Veteriner Fakültesi Dekanı</w:t>
            </w:r>
          </w:p>
        </w:tc>
      </w:tr>
      <w:tr w:rsidR="0089380F" w14:paraId="301FF371" w14:textId="77777777" w:rsidTr="0089380F">
        <w:trPr>
          <w:trHeight w:val="1086"/>
        </w:trPr>
        <w:tc>
          <w:tcPr>
            <w:tcW w:w="3119" w:type="dxa"/>
            <w:tcBorders>
              <w:top w:val="single" w:sz="4" w:space="0" w:color="auto"/>
              <w:left w:val="single" w:sz="4" w:space="0" w:color="auto"/>
              <w:bottom w:val="single" w:sz="4" w:space="0" w:color="auto"/>
              <w:right w:val="single" w:sz="4" w:space="0" w:color="auto"/>
            </w:tcBorders>
          </w:tcPr>
          <w:p w14:paraId="4E84B44E" w14:textId="6B49152C" w:rsidR="0089380F" w:rsidRDefault="0089380F">
            <w:pPr>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28F0606" w14:textId="14FA8EE8" w:rsidR="0089380F" w:rsidRDefault="0089380F">
            <w:pPr>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07750A7C" w14:textId="4AF0DA7B" w:rsidR="0089380F" w:rsidRDefault="0089380F">
            <w:pPr>
              <w:jc w:val="center"/>
              <w:rPr>
                <w:b/>
                <w:lang w:eastAsia="en-US"/>
              </w:rPr>
            </w:pPr>
          </w:p>
        </w:tc>
      </w:tr>
    </w:tbl>
    <w:p w14:paraId="6AF9B7FE" w14:textId="77777777" w:rsidR="005365CB" w:rsidRPr="00F16695" w:rsidRDefault="005365CB" w:rsidP="00F16695">
      <w:pPr>
        <w:spacing w:line="360" w:lineRule="auto"/>
        <w:jc w:val="both"/>
        <w:rPr>
          <w:rFonts w:eastAsiaTheme="minorHAnsi"/>
          <w:sz w:val="24"/>
          <w:szCs w:val="24"/>
          <w:lang w:eastAsia="en-US"/>
        </w:rPr>
      </w:pPr>
    </w:p>
    <w:p w14:paraId="09146B43" w14:textId="77777777" w:rsidR="009E29A7" w:rsidRPr="00F16695" w:rsidRDefault="009E29A7" w:rsidP="00F16695">
      <w:pPr>
        <w:spacing w:line="360" w:lineRule="auto"/>
        <w:jc w:val="both"/>
        <w:rPr>
          <w:rFonts w:eastAsiaTheme="minorHAnsi"/>
          <w:sz w:val="24"/>
          <w:szCs w:val="24"/>
          <w:lang w:eastAsia="en-US"/>
        </w:rPr>
      </w:pPr>
    </w:p>
    <w:p w14:paraId="6F6390AD" w14:textId="77777777" w:rsidR="009E29A7" w:rsidRPr="00F16695" w:rsidRDefault="009E29A7" w:rsidP="00F16695">
      <w:pPr>
        <w:spacing w:line="360" w:lineRule="auto"/>
        <w:jc w:val="both"/>
        <w:rPr>
          <w:rFonts w:eastAsiaTheme="minorHAnsi"/>
          <w:sz w:val="24"/>
          <w:szCs w:val="24"/>
          <w:lang w:eastAsia="en-US"/>
        </w:rPr>
      </w:pPr>
    </w:p>
    <w:p w14:paraId="59B2248C" w14:textId="77777777" w:rsidR="008156EB" w:rsidRPr="00F16695" w:rsidRDefault="008156EB" w:rsidP="00F16695">
      <w:pPr>
        <w:spacing w:line="360" w:lineRule="auto"/>
        <w:jc w:val="both"/>
        <w:rPr>
          <w:rFonts w:eastAsiaTheme="minorHAnsi"/>
          <w:sz w:val="24"/>
          <w:szCs w:val="24"/>
          <w:lang w:eastAsia="en-US"/>
        </w:rPr>
      </w:pPr>
    </w:p>
    <w:p w14:paraId="2230F7B0" w14:textId="77777777" w:rsidR="008156EB" w:rsidRPr="00F16695" w:rsidRDefault="008156EB" w:rsidP="00F16695">
      <w:pPr>
        <w:spacing w:line="360" w:lineRule="auto"/>
        <w:jc w:val="both"/>
        <w:rPr>
          <w:rFonts w:eastAsiaTheme="minorHAnsi"/>
          <w:sz w:val="24"/>
          <w:szCs w:val="24"/>
          <w:lang w:eastAsia="en-US"/>
        </w:rPr>
      </w:pPr>
    </w:p>
    <w:p w14:paraId="4B9AD2D5" w14:textId="77777777" w:rsidR="008156EB" w:rsidRPr="00F16695" w:rsidRDefault="008156EB" w:rsidP="00F16695">
      <w:pPr>
        <w:spacing w:line="360" w:lineRule="auto"/>
        <w:jc w:val="both"/>
        <w:rPr>
          <w:rFonts w:eastAsiaTheme="minorHAnsi"/>
          <w:sz w:val="24"/>
          <w:szCs w:val="24"/>
          <w:lang w:eastAsia="en-US"/>
        </w:rPr>
      </w:pPr>
    </w:p>
    <w:p w14:paraId="0D97228E" w14:textId="77777777" w:rsidR="008156EB" w:rsidRPr="00F16695" w:rsidRDefault="008156EB" w:rsidP="00F16695">
      <w:pPr>
        <w:spacing w:line="360" w:lineRule="auto"/>
        <w:jc w:val="both"/>
        <w:rPr>
          <w:rFonts w:eastAsiaTheme="minorHAnsi"/>
          <w:sz w:val="24"/>
          <w:szCs w:val="24"/>
          <w:lang w:eastAsia="en-US"/>
        </w:rPr>
      </w:pPr>
    </w:p>
    <w:p w14:paraId="7A1547A5" w14:textId="77777777" w:rsidR="008156EB" w:rsidRPr="00F16695" w:rsidRDefault="008156EB" w:rsidP="00F16695">
      <w:pPr>
        <w:spacing w:line="360" w:lineRule="auto"/>
        <w:jc w:val="both"/>
        <w:rPr>
          <w:rFonts w:eastAsiaTheme="minorHAnsi"/>
          <w:sz w:val="24"/>
          <w:szCs w:val="24"/>
          <w:lang w:eastAsia="en-US"/>
        </w:rPr>
      </w:pPr>
    </w:p>
    <w:p w14:paraId="1D6A8FA3" w14:textId="77777777" w:rsidR="00A91FC6" w:rsidRPr="00F16695" w:rsidRDefault="00A91FC6" w:rsidP="00F16695">
      <w:pPr>
        <w:spacing w:line="360" w:lineRule="auto"/>
        <w:jc w:val="both"/>
        <w:rPr>
          <w:rFonts w:eastAsiaTheme="minorHAnsi"/>
          <w:sz w:val="24"/>
          <w:szCs w:val="24"/>
          <w:lang w:eastAsia="en-US"/>
        </w:rPr>
      </w:pPr>
    </w:p>
    <w:p w14:paraId="1C151C16" w14:textId="77777777" w:rsidR="00A91FC6" w:rsidRPr="00F16695" w:rsidRDefault="00A91FC6" w:rsidP="00F16695">
      <w:pPr>
        <w:spacing w:line="360" w:lineRule="auto"/>
        <w:jc w:val="both"/>
        <w:rPr>
          <w:rFonts w:eastAsiaTheme="minorHAnsi"/>
          <w:sz w:val="24"/>
          <w:szCs w:val="24"/>
          <w:lang w:eastAsia="en-US"/>
        </w:rPr>
      </w:pPr>
    </w:p>
    <w:p w14:paraId="70E3307C" w14:textId="77777777" w:rsidR="00A91FC6" w:rsidRPr="00F16695" w:rsidRDefault="00A91FC6" w:rsidP="00F16695">
      <w:pPr>
        <w:spacing w:line="360" w:lineRule="auto"/>
        <w:jc w:val="both"/>
        <w:rPr>
          <w:rFonts w:eastAsiaTheme="minorHAnsi"/>
          <w:sz w:val="24"/>
          <w:szCs w:val="24"/>
          <w:lang w:eastAsia="en-US"/>
        </w:rPr>
      </w:pPr>
    </w:p>
    <w:p w14:paraId="56C8039A" w14:textId="77777777" w:rsidR="00A91FC6" w:rsidRPr="00F16695" w:rsidRDefault="00A91FC6" w:rsidP="00F16695">
      <w:pPr>
        <w:spacing w:line="360" w:lineRule="auto"/>
        <w:jc w:val="both"/>
        <w:rPr>
          <w:rFonts w:eastAsiaTheme="minorHAnsi"/>
          <w:sz w:val="24"/>
          <w:szCs w:val="24"/>
          <w:lang w:eastAsia="en-US"/>
        </w:rPr>
      </w:pPr>
    </w:p>
    <w:p w14:paraId="523EFCD7" w14:textId="77777777" w:rsidR="00A91FC6" w:rsidRPr="00F16695" w:rsidRDefault="00A91FC6" w:rsidP="00F16695">
      <w:pPr>
        <w:spacing w:line="360" w:lineRule="auto"/>
        <w:jc w:val="both"/>
        <w:rPr>
          <w:rFonts w:eastAsiaTheme="minorHAnsi"/>
          <w:sz w:val="24"/>
          <w:szCs w:val="24"/>
          <w:lang w:eastAsia="en-US"/>
        </w:rPr>
      </w:pPr>
    </w:p>
    <w:p w14:paraId="19B33F81" w14:textId="6312C36F" w:rsidR="00B26AFE" w:rsidRPr="00F16695" w:rsidRDefault="00B26AFE" w:rsidP="00F16695">
      <w:pPr>
        <w:spacing w:line="360" w:lineRule="auto"/>
        <w:jc w:val="both"/>
        <w:rPr>
          <w:rFonts w:eastAsiaTheme="minorHAnsi"/>
          <w:sz w:val="24"/>
          <w:szCs w:val="24"/>
          <w:lang w:eastAsia="en-US"/>
        </w:rPr>
      </w:pPr>
      <w:bookmarkStart w:id="0" w:name="_GoBack"/>
      <w:bookmarkEnd w:id="0"/>
    </w:p>
    <w:p w14:paraId="0C97FF0C" w14:textId="77777777" w:rsidR="00B26AFE" w:rsidRPr="00F16695" w:rsidRDefault="00B26AFE" w:rsidP="00F16695">
      <w:pPr>
        <w:spacing w:line="360" w:lineRule="auto"/>
        <w:jc w:val="both"/>
        <w:rPr>
          <w:rFonts w:eastAsiaTheme="minorHAnsi"/>
          <w:sz w:val="24"/>
          <w:szCs w:val="24"/>
          <w:lang w:eastAsia="en-US"/>
        </w:rPr>
      </w:pPr>
    </w:p>
    <w:p w14:paraId="15A8B3D9" w14:textId="28ED776A" w:rsidR="00A91FC6" w:rsidRPr="00F16695" w:rsidRDefault="00A91FC6" w:rsidP="00F16695">
      <w:pPr>
        <w:spacing w:line="360" w:lineRule="auto"/>
        <w:jc w:val="center"/>
        <w:rPr>
          <w:b/>
          <w:sz w:val="24"/>
          <w:szCs w:val="24"/>
          <w:u w:val="single"/>
        </w:rPr>
      </w:pPr>
      <w:r w:rsidRPr="00F16695">
        <w:rPr>
          <w:b/>
          <w:sz w:val="24"/>
          <w:szCs w:val="24"/>
        </w:rPr>
        <w:lastRenderedPageBreak/>
        <w:t xml:space="preserve">                                        </w:t>
      </w:r>
      <w:r w:rsidRPr="00F16695">
        <w:rPr>
          <w:b/>
          <w:sz w:val="24"/>
          <w:szCs w:val="24"/>
          <w:u w:val="single"/>
        </w:rPr>
        <w:t>İŞ KAZASI TUTANAĞI</w:t>
      </w:r>
      <w:r w:rsidRPr="007C7A05">
        <w:rPr>
          <w:b/>
          <w:sz w:val="24"/>
          <w:szCs w:val="24"/>
        </w:rPr>
        <w:t xml:space="preserve">   </w:t>
      </w:r>
      <w:r w:rsidRPr="00F16695">
        <w:rPr>
          <w:b/>
          <w:sz w:val="24"/>
          <w:szCs w:val="24"/>
        </w:rPr>
        <w:t xml:space="preserve">                                                     </w:t>
      </w:r>
      <w:r w:rsidRPr="00F16695">
        <w:rPr>
          <w:b/>
          <w:sz w:val="24"/>
          <w:szCs w:val="24"/>
          <w:u w:val="single"/>
        </w:rPr>
        <w:t>EK-1</w:t>
      </w:r>
    </w:p>
    <w:p w14:paraId="040854D1" w14:textId="77777777" w:rsidR="00A91FC6" w:rsidRPr="00F16695" w:rsidRDefault="00A91FC6" w:rsidP="00F16695">
      <w:pPr>
        <w:spacing w:line="360" w:lineRule="auto"/>
        <w:jc w:val="both"/>
        <w:rPr>
          <w:sz w:val="24"/>
          <w:szCs w:val="24"/>
        </w:rPr>
      </w:pPr>
    </w:p>
    <w:p w14:paraId="4EAA8641" w14:textId="77777777" w:rsidR="00A91FC6" w:rsidRPr="00F16695" w:rsidRDefault="00981323" w:rsidP="00F16695">
      <w:pPr>
        <w:spacing w:line="360" w:lineRule="auto"/>
        <w:rPr>
          <w:b/>
          <w:sz w:val="24"/>
          <w:szCs w:val="24"/>
          <w:u w:val="single"/>
        </w:rPr>
      </w:pPr>
      <w:r w:rsidRPr="00F16695">
        <w:rPr>
          <w:b/>
          <w:sz w:val="24"/>
          <w:szCs w:val="24"/>
          <w:u w:val="single"/>
        </w:rPr>
        <w:t>KAZA GEÇİREN ÇALIŞAN/ÖĞRENCİ</w:t>
      </w:r>
      <w:r w:rsidR="00A91FC6" w:rsidRPr="00F16695">
        <w:rPr>
          <w:b/>
          <w:sz w:val="24"/>
          <w:szCs w:val="24"/>
          <w:u w:val="single"/>
        </w:rPr>
        <w:tab/>
      </w:r>
      <w:r w:rsidR="00A91FC6" w:rsidRPr="007C7A05">
        <w:rPr>
          <w:b/>
          <w:sz w:val="24"/>
          <w:szCs w:val="24"/>
        </w:rPr>
        <w:tab/>
      </w:r>
      <w:r w:rsidR="00A91FC6" w:rsidRPr="00F16695">
        <w:rPr>
          <w:b/>
          <w:sz w:val="24"/>
          <w:szCs w:val="24"/>
          <w:u w:val="single"/>
        </w:rPr>
        <w:t xml:space="preserve"> </w:t>
      </w:r>
    </w:p>
    <w:p w14:paraId="7EED4B85" w14:textId="77777777" w:rsidR="00A91FC6" w:rsidRPr="00F16695" w:rsidRDefault="00A91FC6" w:rsidP="00F16695">
      <w:pPr>
        <w:spacing w:line="360" w:lineRule="auto"/>
        <w:rPr>
          <w:b/>
          <w:sz w:val="24"/>
          <w:szCs w:val="24"/>
          <w:u w:val="single"/>
        </w:rPr>
      </w:pPr>
    </w:p>
    <w:tbl>
      <w:tblPr>
        <w:tblStyle w:val="TabloKlavuzu"/>
        <w:tblW w:w="0" w:type="auto"/>
        <w:tblLook w:val="04A0" w:firstRow="1" w:lastRow="0" w:firstColumn="1" w:lastColumn="0" w:noHBand="0" w:noVBand="1"/>
      </w:tblPr>
      <w:tblGrid>
        <w:gridCol w:w="9062"/>
      </w:tblGrid>
      <w:tr w:rsidR="00A91FC6" w:rsidRPr="00F16695" w14:paraId="243A3A2C" w14:textId="77777777" w:rsidTr="00906EA7">
        <w:tc>
          <w:tcPr>
            <w:tcW w:w="10855" w:type="dxa"/>
          </w:tcPr>
          <w:p w14:paraId="70771A56" w14:textId="77777777" w:rsidR="00A91FC6" w:rsidRPr="007C7A05" w:rsidRDefault="00A91FC6" w:rsidP="00F16695">
            <w:pPr>
              <w:spacing w:line="360" w:lineRule="auto"/>
              <w:jc w:val="both"/>
              <w:rPr>
                <w:sz w:val="22"/>
                <w:szCs w:val="22"/>
              </w:rPr>
            </w:pPr>
            <w:r w:rsidRPr="007C7A05">
              <w:rPr>
                <w:sz w:val="22"/>
                <w:szCs w:val="22"/>
              </w:rPr>
              <w:t>ADI-SOYADI</w:t>
            </w:r>
            <w:r w:rsidRPr="007C7A05">
              <w:rPr>
                <w:sz w:val="22"/>
                <w:szCs w:val="22"/>
              </w:rPr>
              <w:tab/>
            </w:r>
            <w:r w:rsidRPr="007C7A05">
              <w:rPr>
                <w:sz w:val="22"/>
                <w:szCs w:val="22"/>
              </w:rPr>
              <w:tab/>
            </w:r>
            <w:r w:rsidRPr="007C7A05">
              <w:rPr>
                <w:sz w:val="22"/>
                <w:szCs w:val="22"/>
              </w:rPr>
              <w:tab/>
            </w:r>
            <w:r w:rsidRPr="007C7A05">
              <w:rPr>
                <w:sz w:val="22"/>
                <w:szCs w:val="22"/>
              </w:rPr>
              <w:tab/>
              <w:t>:</w:t>
            </w:r>
          </w:p>
        </w:tc>
      </w:tr>
      <w:tr w:rsidR="00A91FC6" w:rsidRPr="00F16695" w14:paraId="06A91D0E" w14:textId="77777777" w:rsidTr="00906EA7">
        <w:tc>
          <w:tcPr>
            <w:tcW w:w="10855" w:type="dxa"/>
          </w:tcPr>
          <w:p w14:paraId="68D6773C" w14:textId="77777777" w:rsidR="00A91FC6" w:rsidRPr="007C7A05" w:rsidRDefault="00A91FC6" w:rsidP="00F16695">
            <w:pPr>
              <w:spacing w:line="360" w:lineRule="auto"/>
              <w:jc w:val="both"/>
              <w:rPr>
                <w:sz w:val="22"/>
                <w:szCs w:val="22"/>
              </w:rPr>
            </w:pPr>
            <w:r w:rsidRPr="007C7A05">
              <w:rPr>
                <w:sz w:val="22"/>
                <w:szCs w:val="22"/>
              </w:rPr>
              <w:t>TC KİMLİK NO</w:t>
            </w:r>
            <w:r w:rsidRPr="007C7A05">
              <w:rPr>
                <w:sz w:val="22"/>
                <w:szCs w:val="22"/>
              </w:rPr>
              <w:tab/>
            </w:r>
            <w:r w:rsidRPr="007C7A05">
              <w:rPr>
                <w:sz w:val="22"/>
                <w:szCs w:val="22"/>
              </w:rPr>
              <w:tab/>
            </w:r>
            <w:r w:rsidRPr="007C7A05">
              <w:rPr>
                <w:sz w:val="22"/>
                <w:szCs w:val="22"/>
              </w:rPr>
              <w:tab/>
              <w:t>:</w:t>
            </w:r>
          </w:p>
        </w:tc>
      </w:tr>
      <w:tr w:rsidR="00A91FC6" w:rsidRPr="00F16695" w14:paraId="5A2F04A8" w14:textId="77777777" w:rsidTr="00906EA7">
        <w:tc>
          <w:tcPr>
            <w:tcW w:w="10855" w:type="dxa"/>
          </w:tcPr>
          <w:p w14:paraId="20CC56EA" w14:textId="77777777" w:rsidR="00A91FC6" w:rsidRPr="007C7A05" w:rsidRDefault="00A91FC6" w:rsidP="00F16695">
            <w:pPr>
              <w:spacing w:line="360" w:lineRule="auto"/>
              <w:jc w:val="both"/>
              <w:rPr>
                <w:sz w:val="22"/>
                <w:szCs w:val="22"/>
              </w:rPr>
            </w:pPr>
            <w:r w:rsidRPr="007C7A05">
              <w:rPr>
                <w:sz w:val="22"/>
                <w:szCs w:val="22"/>
              </w:rPr>
              <w:t xml:space="preserve">EĞİTİM DURUMU   </w:t>
            </w:r>
            <w:r w:rsidRPr="007C7A05">
              <w:rPr>
                <w:sz w:val="22"/>
                <w:szCs w:val="22"/>
              </w:rPr>
              <w:tab/>
            </w:r>
            <w:r w:rsidRPr="007C7A05">
              <w:rPr>
                <w:sz w:val="22"/>
                <w:szCs w:val="22"/>
              </w:rPr>
              <w:tab/>
            </w:r>
            <w:r w:rsidRPr="007C7A05">
              <w:rPr>
                <w:sz w:val="22"/>
                <w:szCs w:val="22"/>
              </w:rPr>
              <w:tab/>
              <w:t>:</w:t>
            </w:r>
            <w:r w:rsidRPr="007C7A05">
              <w:rPr>
                <w:sz w:val="22"/>
                <w:szCs w:val="22"/>
              </w:rPr>
              <w:tab/>
            </w:r>
            <w:r w:rsidRPr="007C7A05">
              <w:rPr>
                <w:sz w:val="22"/>
                <w:szCs w:val="22"/>
              </w:rPr>
              <w:tab/>
            </w:r>
          </w:p>
        </w:tc>
      </w:tr>
      <w:tr w:rsidR="00A91FC6" w:rsidRPr="00F16695" w14:paraId="1E110B11" w14:textId="77777777" w:rsidTr="00906EA7">
        <w:tc>
          <w:tcPr>
            <w:tcW w:w="10855" w:type="dxa"/>
          </w:tcPr>
          <w:p w14:paraId="58D27CF8" w14:textId="77777777" w:rsidR="00A91FC6" w:rsidRPr="007C7A05" w:rsidRDefault="00A91FC6" w:rsidP="00F16695">
            <w:pPr>
              <w:spacing w:line="360" w:lineRule="auto"/>
              <w:jc w:val="both"/>
              <w:rPr>
                <w:sz w:val="22"/>
                <w:szCs w:val="22"/>
              </w:rPr>
            </w:pPr>
            <w:r w:rsidRPr="007C7A05">
              <w:rPr>
                <w:sz w:val="22"/>
                <w:szCs w:val="22"/>
              </w:rPr>
              <w:t>GÖREV YAPTIĞI BİRİM ve GÖREVİ</w:t>
            </w:r>
            <w:r w:rsidRPr="007C7A05">
              <w:rPr>
                <w:sz w:val="22"/>
                <w:szCs w:val="22"/>
              </w:rPr>
              <w:tab/>
              <w:t>:</w:t>
            </w:r>
          </w:p>
        </w:tc>
      </w:tr>
      <w:tr w:rsidR="00A91FC6" w:rsidRPr="00F16695" w14:paraId="186D9FA3" w14:textId="77777777" w:rsidTr="00906EA7">
        <w:tc>
          <w:tcPr>
            <w:tcW w:w="10855" w:type="dxa"/>
          </w:tcPr>
          <w:p w14:paraId="0EE23DE8" w14:textId="52828C5A" w:rsidR="00A91FC6" w:rsidRPr="007C7A05" w:rsidRDefault="00A91FC6" w:rsidP="00F16695">
            <w:pPr>
              <w:spacing w:line="360" w:lineRule="auto"/>
              <w:jc w:val="both"/>
              <w:rPr>
                <w:sz w:val="22"/>
                <w:szCs w:val="22"/>
              </w:rPr>
            </w:pPr>
            <w:r w:rsidRPr="007C7A05">
              <w:rPr>
                <w:sz w:val="22"/>
                <w:szCs w:val="22"/>
              </w:rPr>
              <w:t xml:space="preserve">KULLANILAN </w:t>
            </w:r>
            <w:proofErr w:type="gramStart"/>
            <w:r w:rsidRPr="007C7A05">
              <w:rPr>
                <w:sz w:val="22"/>
                <w:szCs w:val="22"/>
              </w:rPr>
              <w:t>YILLIK</w:t>
            </w:r>
            <w:r w:rsidR="007C7A05">
              <w:rPr>
                <w:sz w:val="22"/>
                <w:szCs w:val="22"/>
              </w:rPr>
              <w:t xml:space="preserve"> </w:t>
            </w:r>
            <w:r w:rsidRPr="007C7A05">
              <w:rPr>
                <w:sz w:val="22"/>
                <w:szCs w:val="22"/>
              </w:rPr>
              <w:t xml:space="preserve"> İZİN</w:t>
            </w:r>
            <w:proofErr w:type="gramEnd"/>
            <w:r w:rsidRPr="007C7A05">
              <w:rPr>
                <w:sz w:val="22"/>
                <w:szCs w:val="22"/>
              </w:rPr>
              <w:t xml:space="preserve"> (GÜN) :</w:t>
            </w:r>
          </w:p>
        </w:tc>
      </w:tr>
      <w:tr w:rsidR="00A91FC6" w:rsidRPr="00F16695" w14:paraId="3834CAD6" w14:textId="77777777" w:rsidTr="00906EA7">
        <w:tc>
          <w:tcPr>
            <w:tcW w:w="10855" w:type="dxa"/>
          </w:tcPr>
          <w:p w14:paraId="4091E617" w14:textId="77777777" w:rsidR="00A91FC6" w:rsidRPr="007C7A05" w:rsidRDefault="00A91FC6" w:rsidP="00F16695">
            <w:pPr>
              <w:spacing w:line="360" w:lineRule="auto"/>
              <w:jc w:val="both"/>
              <w:rPr>
                <w:sz w:val="22"/>
                <w:szCs w:val="22"/>
              </w:rPr>
            </w:pPr>
            <w:r w:rsidRPr="007C7A05">
              <w:rPr>
                <w:sz w:val="22"/>
                <w:szCs w:val="22"/>
              </w:rPr>
              <w:t>KAZA TARİH VE SAATİ</w:t>
            </w:r>
            <w:r w:rsidRPr="007C7A05">
              <w:rPr>
                <w:sz w:val="22"/>
                <w:szCs w:val="22"/>
              </w:rPr>
              <w:tab/>
            </w:r>
            <w:r w:rsidRPr="007C7A05">
              <w:rPr>
                <w:sz w:val="22"/>
                <w:szCs w:val="22"/>
              </w:rPr>
              <w:tab/>
              <w:t>:</w:t>
            </w:r>
          </w:p>
        </w:tc>
      </w:tr>
      <w:tr w:rsidR="00A91FC6" w:rsidRPr="00F16695" w14:paraId="7355FC8B" w14:textId="77777777" w:rsidTr="00906EA7">
        <w:tc>
          <w:tcPr>
            <w:tcW w:w="10855" w:type="dxa"/>
          </w:tcPr>
          <w:p w14:paraId="5C563C59" w14:textId="77777777" w:rsidR="00A91FC6" w:rsidRPr="007C7A05" w:rsidRDefault="00A91FC6" w:rsidP="00F16695">
            <w:pPr>
              <w:spacing w:line="360" w:lineRule="auto"/>
              <w:jc w:val="both"/>
              <w:rPr>
                <w:sz w:val="22"/>
                <w:szCs w:val="22"/>
              </w:rPr>
            </w:pPr>
            <w:r w:rsidRPr="007C7A05">
              <w:rPr>
                <w:sz w:val="22"/>
                <w:szCs w:val="22"/>
              </w:rPr>
              <w:t>KAZA GÜNÜ İŞBAŞI SAATİ</w:t>
            </w:r>
            <w:r w:rsidRPr="007C7A05">
              <w:rPr>
                <w:sz w:val="22"/>
                <w:szCs w:val="22"/>
              </w:rPr>
              <w:tab/>
            </w:r>
            <w:r w:rsidRPr="007C7A05">
              <w:rPr>
                <w:sz w:val="22"/>
                <w:szCs w:val="22"/>
              </w:rPr>
              <w:tab/>
              <w:t>:</w:t>
            </w:r>
          </w:p>
        </w:tc>
      </w:tr>
      <w:tr w:rsidR="00A91FC6" w:rsidRPr="00F16695" w14:paraId="07B818F4" w14:textId="77777777" w:rsidTr="00906EA7">
        <w:tc>
          <w:tcPr>
            <w:tcW w:w="10855" w:type="dxa"/>
          </w:tcPr>
          <w:p w14:paraId="44C65502" w14:textId="77777777" w:rsidR="00A91FC6" w:rsidRPr="007C7A05" w:rsidRDefault="00A91FC6" w:rsidP="00F16695">
            <w:pPr>
              <w:spacing w:line="360" w:lineRule="auto"/>
              <w:jc w:val="both"/>
              <w:rPr>
                <w:sz w:val="22"/>
                <w:szCs w:val="22"/>
              </w:rPr>
            </w:pPr>
            <w:r w:rsidRPr="007C7A05">
              <w:rPr>
                <w:sz w:val="22"/>
                <w:szCs w:val="22"/>
              </w:rPr>
              <w:t>EV ADRESİ</w:t>
            </w:r>
            <w:r w:rsidRPr="007C7A05">
              <w:rPr>
                <w:sz w:val="22"/>
                <w:szCs w:val="22"/>
              </w:rPr>
              <w:tab/>
            </w:r>
            <w:r w:rsidRPr="007C7A05">
              <w:rPr>
                <w:sz w:val="22"/>
                <w:szCs w:val="22"/>
              </w:rPr>
              <w:tab/>
            </w:r>
            <w:r w:rsidRPr="007C7A05">
              <w:rPr>
                <w:sz w:val="22"/>
                <w:szCs w:val="22"/>
              </w:rPr>
              <w:tab/>
            </w:r>
            <w:r w:rsidRPr="007C7A05">
              <w:rPr>
                <w:sz w:val="22"/>
                <w:szCs w:val="22"/>
              </w:rPr>
              <w:tab/>
              <w:t>:</w:t>
            </w:r>
          </w:p>
        </w:tc>
      </w:tr>
      <w:tr w:rsidR="00A91FC6" w:rsidRPr="00F16695" w14:paraId="2CE7815B" w14:textId="77777777" w:rsidTr="00906EA7">
        <w:tc>
          <w:tcPr>
            <w:tcW w:w="10855" w:type="dxa"/>
          </w:tcPr>
          <w:p w14:paraId="3CA1F958" w14:textId="77777777" w:rsidR="00A91FC6" w:rsidRPr="007C7A05" w:rsidRDefault="00A91FC6" w:rsidP="00F16695">
            <w:pPr>
              <w:spacing w:line="360" w:lineRule="auto"/>
              <w:jc w:val="both"/>
              <w:rPr>
                <w:sz w:val="22"/>
                <w:szCs w:val="22"/>
              </w:rPr>
            </w:pPr>
            <w:r w:rsidRPr="007C7A05">
              <w:rPr>
                <w:sz w:val="22"/>
                <w:szCs w:val="22"/>
              </w:rPr>
              <w:t xml:space="preserve">TELEFON NO             </w:t>
            </w:r>
            <w:r w:rsidRPr="007C7A05">
              <w:rPr>
                <w:sz w:val="22"/>
                <w:szCs w:val="22"/>
              </w:rPr>
              <w:tab/>
            </w:r>
            <w:r w:rsidRPr="007C7A05">
              <w:rPr>
                <w:sz w:val="22"/>
                <w:szCs w:val="22"/>
              </w:rPr>
              <w:tab/>
              <w:t xml:space="preserve">             :</w:t>
            </w:r>
          </w:p>
        </w:tc>
      </w:tr>
      <w:tr w:rsidR="00A91FC6" w:rsidRPr="00F16695" w14:paraId="4D0100AF" w14:textId="77777777" w:rsidTr="00906EA7">
        <w:tc>
          <w:tcPr>
            <w:tcW w:w="10855" w:type="dxa"/>
          </w:tcPr>
          <w:p w14:paraId="485A5879" w14:textId="77777777" w:rsidR="00A91FC6" w:rsidRPr="007C7A05" w:rsidRDefault="00A91FC6" w:rsidP="00F16695">
            <w:pPr>
              <w:spacing w:line="360" w:lineRule="auto"/>
              <w:jc w:val="both"/>
              <w:rPr>
                <w:sz w:val="22"/>
                <w:szCs w:val="22"/>
              </w:rPr>
            </w:pPr>
            <w:r w:rsidRPr="007C7A05">
              <w:rPr>
                <w:sz w:val="22"/>
                <w:szCs w:val="22"/>
              </w:rPr>
              <w:t>ÇALIŞAN YAKINI TC. NO                  :</w:t>
            </w:r>
          </w:p>
        </w:tc>
      </w:tr>
      <w:tr w:rsidR="00A91FC6" w:rsidRPr="00F16695" w14:paraId="7814B93D" w14:textId="77777777" w:rsidTr="00906EA7">
        <w:tc>
          <w:tcPr>
            <w:tcW w:w="10855" w:type="dxa"/>
          </w:tcPr>
          <w:p w14:paraId="3A84148A" w14:textId="7E154C7C" w:rsidR="00A91FC6" w:rsidRPr="007C7A05" w:rsidRDefault="007C7A05" w:rsidP="00F16695">
            <w:pPr>
              <w:spacing w:line="360" w:lineRule="auto"/>
              <w:jc w:val="both"/>
              <w:rPr>
                <w:sz w:val="22"/>
                <w:szCs w:val="22"/>
              </w:rPr>
            </w:pPr>
            <w:r w:rsidRPr="007C7A05">
              <w:rPr>
                <w:noProof/>
                <w:sz w:val="22"/>
                <w:szCs w:val="22"/>
              </w:rPr>
              <mc:AlternateContent>
                <mc:Choice Requires="wps">
                  <w:drawing>
                    <wp:anchor distT="0" distB="0" distL="114300" distR="114300" simplePos="0" relativeHeight="251659264" behindDoc="0" locked="0" layoutInCell="1" allowOverlap="1" wp14:anchorId="7B6C9E2B" wp14:editId="37B17494">
                      <wp:simplePos x="0" y="0"/>
                      <wp:positionH relativeFrom="column">
                        <wp:posOffset>2477135</wp:posOffset>
                      </wp:positionH>
                      <wp:positionV relativeFrom="paragraph">
                        <wp:posOffset>85725</wp:posOffset>
                      </wp:positionV>
                      <wp:extent cx="212725" cy="138430"/>
                      <wp:effectExtent l="0" t="0" r="0" b="0"/>
                      <wp:wrapNone/>
                      <wp:docPr id="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384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6388A2" id="Dikdörtgen 2" o:spid="_x0000_s1026" style="position:absolute;margin-left:195.05pt;margin-top:6.75pt;width:16.7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" fillcolor="window" strokecolor="windowText" strokeweight="2pt">
                      <v:path arrowok="t"/>
                    </v:rect>
                  </w:pict>
                </mc:Fallback>
              </mc:AlternateContent>
            </w:r>
            <w:r w:rsidRPr="007C7A05">
              <w:rPr>
                <w:noProof/>
                <w:sz w:val="22"/>
                <w:szCs w:val="22"/>
              </w:rPr>
              <mc:AlternateContent>
                <mc:Choice Requires="wps">
                  <w:drawing>
                    <wp:anchor distT="0" distB="0" distL="114300" distR="114300" simplePos="0" relativeHeight="251661312" behindDoc="0" locked="0" layoutInCell="1" allowOverlap="1" wp14:anchorId="6182D219" wp14:editId="5B760EC6">
                      <wp:simplePos x="0" y="0"/>
                      <wp:positionH relativeFrom="column">
                        <wp:posOffset>3387725</wp:posOffset>
                      </wp:positionH>
                      <wp:positionV relativeFrom="paragraph">
                        <wp:posOffset>86995</wp:posOffset>
                      </wp:positionV>
                      <wp:extent cx="212725" cy="138430"/>
                      <wp:effectExtent l="0" t="0" r="0" b="0"/>
                      <wp:wrapNone/>
                      <wp:docPr id="427733055"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384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95DDE4" id="Dikdörtgen 2" o:spid="_x0000_s1026" style="position:absolute;margin-left:266.75pt;margin-top:6.85pt;width:16.7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" fillcolor="window" strokecolor="windowText" strokeweight="2pt">
                      <v:path arrowok="t"/>
                    </v:rect>
                  </w:pict>
                </mc:Fallback>
              </mc:AlternateContent>
            </w:r>
            <w:r w:rsidR="00A91FC6" w:rsidRPr="007C7A05">
              <w:rPr>
                <w:sz w:val="22"/>
                <w:szCs w:val="22"/>
              </w:rPr>
              <w:t>UZUV KAYBI</w:t>
            </w:r>
            <w:r w:rsidR="00A91FC6" w:rsidRPr="007C7A05">
              <w:rPr>
                <w:sz w:val="22"/>
                <w:szCs w:val="22"/>
              </w:rPr>
              <w:tab/>
            </w:r>
            <w:r w:rsidR="00A91FC6" w:rsidRPr="007C7A05">
              <w:rPr>
                <w:sz w:val="22"/>
                <w:szCs w:val="22"/>
              </w:rPr>
              <w:tab/>
            </w:r>
            <w:r w:rsidR="00A91FC6" w:rsidRPr="007C7A05">
              <w:rPr>
                <w:sz w:val="22"/>
                <w:szCs w:val="22"/>
              </w:rPr>
              <w:tab/>
              <w:t xml:space="preserve">             :         </w:t>
            </w:r>
            <w:r>
              <w:rPr>
                <w:sz w:val="22"/>
                <w:szCs w:val="22"/>
              </w:rPr>
              <w:t xml:space="preserve">    </w:t>
            </w:r>
            <w:r w:rsidR="00A91FC6" w:rsidRPr="007C7A05">
              <w:rPr>
                <w:sz w:val="22"/>
                <w:szCs w:val="22"/>
              </w:rPr>
              <w:t xml:space="preserve">Yoktur        </w:t>
            </w:r>
            <w:r>
              <w:rPr>
                <w:sz w:val="22"/>
                <w:szCs w:val="22"/>
              </w:rPr>
              <w:t xml:space="preserve">      </w:t>
            </w:r>
            <w:r w:rsidR="00A91FC6" w:rsidRPr="007C7A05">
              <w:rPr>
                <w:sz w:val="22"/>
                <w:szCs w:val="22"/>
              </w:rPr>
              <w:t>Vardır</w:t>
            </w:r>
          </w:p>
        </w:tc>
      </w:tr>
    </w:tbl>
    <w:p w14:paraId="61EDB1BB" w14:textId="13222BCE" w:rsidR="00A91FC6" w:rsidRPr="007C7A05" w:rsidRDefault="00A91FC6" w:rsidP="007C7A05">
      <w:pPr>
        <w:pStyle w:val="NormalWeb"/>
        <w:spacing w:line="360" w:lineRule="auto"/>
        <w:rPr>
          <w:sz w:val="22"/>
          <w:szCs w:val="22"/>
        </w:rPr>
      </w:pPr>
      <w:r w:rsidRPr="007C7A05">
        <w:rPr>
          <w:sz w:val="22"/>
          <w:szCs w:val="22"/>
        </w:rPr>
        <w:t>KAZANIN NASIL OLDUĞU</w:t>
      </w:r>
      <w:r w:rsidRPr="007C7A05">
        <w:rPr>
          <w:sz w:val="22"/>
          <w:szCs w:val="22"/>
        </w:rPr>
        <w:tab/>
        <w:t>: ……………………………………………………………………………………………………………………………………………………………………………………………………………………………………………………………………………………………………………………………………………………………………………………………………………………………………………………………....................</w:t>
      </w:r>
      <w:r w:rsidR="007C7A05" w:rsidRPr="007C7A05">
        <w:rPr>
          <w:sz w:val="22"/>
          <w:szCs w:val="22"/>
        </w:rPr>
        <w:t>...................................................................................................................................</w:t>
      </w:r>
    </w:p>
    <w:p w14:paraId="76C84FFC" w14:textId="6FA5A1B7" w:rsidR="00A91FC6" w:rsidRPr="007C7A05" w:rsidRDefault="00A91FC6" w:rsidP="00F16695">
      <w:pPr>
        <w:pStyle w:val="NormalWeb"/>
        <w:spacing w:line="360" w:lineRule="auto"/>
        <w:rPr>
          <w:sz w:val="22"/>
          <w:szCs w:val="22"/>
        </w:rPr>
      </w:pPr>
      <w:r w:rsidRPr="007C7A05">
        <w:rPr>
          <w:sz w:val="22"/>
          <w:szCs w:val="22"/>
        </w:rPr>
        <w:t>Tarih</w:t>
      </w:r>
      <w:proofErr w:type="gramStart"/>
      <w:r w:rsidRPr="007C7A05">
        <w:rPr>
          <w:sz w:val="22"/>
          <w:szCs w:val="22"/>
        </w:rPr>
        <w:t>:…</w:t>
      </w:r>
      <w:proofErr w:type="gramEnd"/>
      <w:r w:rsidRPr="007C7A05">
        <w:rPr>
          <w:sz w:val="22"/>
          <w:szCs w:val="22"/>
        </w:rPr>
        <w:t>/…./20</w:t>
      </w:r>
      <w:r w:rsidR="007C7A05" w:rsidRPr="007C7A05">
        <w:rPr>
          <w:sz w:val="22"/>
          <w:szCs w:val="22"/>
        </w:rPr>
        <w:t>2.</w:t>
      </w:r>
      <w:r w:rsidRPr="007C7A05">
        <w:rPr>
          <w:sz w:val="22"/>
          <w:szCs w:val="22"/>
        </w:rPr>
        <w:t xml:space="preserve">      İmza:</w:t>
      </w:r>
    </w:p>
    <w:tbl>
      <w:tblPr>
        <w:tblStyle w:val="TabloKlavuzu"/>
        <w:tblW w:w="0" w:type="auto"/>
        <w:tblLook w:val="04A0" w:firstRow="1" w:lastRow="0" w:firstColumn="1" w:lastColumn="0" w:noHBand="0" w:noVBand="1"/>
      </w:tblPr>
      <w:tblGrid>
        <w:gridCol w:w="4666"/>
        <w:gridCol w:w="4396"/>
      </w:tblGrid>
      <w:tr w:rsidR="00A91FC6" w:rsidRPr="00F16695" w14:paraId="485E0AD8" w14:textId="77777777" w:rsidTr="00A91FC6">
        <w:tc>
          <w:tcPr>
            <w:tcW w:w="5337" w:type="dxa"/>
          </w:tcPr>
          <w:p w14:paraId="7DB17CD1" w14:textId="77777777" w:rsidR="00A91FC6" w:rsidRPr="00F16695" w:rsidRDefault="00A91FC6" w:rsidP="00F16695">
            <w:pPr>
              <w:spacing w:line="360" w:lineRule="auto"/>
              <w:jc w:val="both"/>
              <w:rPr>
                <w:sz w:val="24"/>
                <w:szCs w:val="24"/>
              </w:rPr>
            </w:pPr>
            <w:r w:rsidRPr="00F16695">
              <w:rPr>
                <w:b/>
                <w:bCs/>
                <w:sz w:val="24"/>
                <w:szCs w:val="24"/>
                <w:u w:val="single"/>
              </w:rPr>
              <w:t>Birim Amiri</w:t>
            </w:r>
            <w:r w:rsidRPr="00F16695">
              <w:rPr>
                <w:sz w:val="24"/>
                <w:szCs w:val="24"/>
              </w:rPr>
              <w:tab/>
            </w:r>
            <w:r w:rsidRPr="00F16695">
              <w:rPr>
                <w:sz w:val="24"/>
                <w:szCs w:val="24"/>
              </w:rPr>
              <w:tab/>
            </w:r>
            <w:r w:rsidRPr="00F16695">
              <w:rPr>
                <w:sz w:val="24"/>
                <w:szCs w:val="24"/>
              </w:rPr>
              <w:tab/>
              <w:t xml:space="preserve">                 </w:t>
            </w:r>
            <w:r w:rsidRPr="00F16695">
              <w:rPr>
                <w:sz w:val="24"/>
                <w:szCs w:val="24"/>
              </w:rPr>
              <w:tab/>
              <w:t xml:space="preserve">        </w:t>
            </w:r>
          </w:p>
        </w:tc>
        <w:tc>
          <w:tcPr>
            <w:tcW w:w="4952" w:type="dxa"/>
          </w:tcPr>
          <w:p w14:paraId="1D0E4AF3" w14:textId="77777777" w:rsidR="00A91FC6" w:rsidRPr="00F16695" w:rsidRDefault="00A91FC6" w:rsidP="00F16695">
            <w:pPr>
              <w:spacing w:line="360" w:lineRule="auto"/>
              <w:rPr>
                <w:b/>
                <w:sz w:val="24"/>
                <w:szCs w:val="24"/>
                <w:u w:val="single"/>
              </w:rPr>
            </w:pPr>
            <w:r w:rsidRPr="00F16695">
              <w:rPr>
                <w:b/>
                <w:sz w:val="24"/>
                <w:szCs w:val="24"/>
                <w:u w:val="single"/>
              </w:rPr>
              <w:t>Tanık</w:t>
            </w:r>
          </w:p>
        </w:tc>
      </w:tr>
      <w:tr w:rsidR="00A91FC6" w:rsidRPr="00F16695" w14:paraId="70036060" w14:textId="77777777" w:rsidTr="00A91FC6">
        <w:tc>
          <w:tcPr>
            <w:tcW w:w="5337" w:type="dxa"/>
          </w:tcPr>
          <w:p w14:paraId="5AD2CDA5" w14:textId="77777777" w:rsidR="00A91FC6" w:rsidRPr="007C7A05" w:rsidRDefault="00A91FC6" w:rsidP="00F16695">
            <w:pPr>
              <w:spacing w:line="360" w:lineRule="auto"/>
              <w:jc w:val="both"/>
              <w:rPr>
                <w:bCs/>
                <w:sz w:val="22"/>
                <w:szCs w:val="22"/>
              </w:rPr>
            </w:pPr>
            <w:r w:rsidRPr="007C7A05">
              <w:rPr>
                <w:bCs/>
                <w:sz w:val="22"/>
                <w:szCs w:val="22"/>
              </w:rPr>
              <w:t>Adı-Soyadı</w:t>
            </w:r>
            <w:r w:rsidRPr="007C7A05">
              <w:rPr>
                <w:bCs/>
                <w:sz w:val="22"/>
                <w:szCs w:val="22"/>
              </w:rPr>
              <w:tab/>
              <w:t>:</w:t>
            </w:r>
          </w:p>
        </w:tc>
        <w:tc>
          <w:tcPr>
            <w:tcW w:w="4952" w:type="dxa"/>
          </w:tcPr>
          <w:p w14:paraId="6428103A" w14:textId="77777777" w:rsidR="00A91FC6" w:rsidRPr="007C7A05" w:rsidRDefault="00A91FC6" w:rsidP="00F16695">
            <w:pPr>
              <w:spacing w:line="360" w:lineRule="auto"/>
              <w:rPr>
                <w:sz w:val="22"/>
                <w:szCs w:val="22"/>
              </w:rPr>
            </w:pPr>
            <w:r w:rsidRPr="007C7A05">
              <w:rPr>
                <w:sz w:val="22"/>
                <w:szCs w:val="22"/>
              </w:rPr>
              <w:t>Adı-Soyadı      :</w:t>
            </w:r>
          </w:p>
        </w:tc>
      </w:tr>
      <w:tr w:rsidR="00A91FC6" w:rsidRPr="00F16695" w14:paraId="7014C8D2" w14:textId="77777777" w:rsidTr="00A91FC6">
        <w:tc>
          <w:tcPr>
            <w:tcW w:w="5337" w:type="dxa"/>
          </w:tcPr>
          <w:p w14:paraId="4C9544E0" w14:textId="77777777" w:rsidR="00A91FC6" w:rsidRPr="007C7A05" w:rsidRDefault="00A91FC6" w:rsidP="00F16695">
            <w:pPr>
              <w:spacing w:line="360" w:lineRule="auto"/>
              <w:jc w:val="both"/>
              <w:rPr>
                <w:bCs/>
                <w:sz w:val="22"/>
                <w:szCs w:val="22"/>
              </w:rPr>
            </w:pPr>
            <w:r w:rsidRPr="007C7A05">
              <w:rPr>
                <w:bCs/>
                <w:sz w:val="22"/>
                <w:szCs w:val="22"/>
              </w:rPr>
              <w:t>TC. No             :</w:t>
            </w:r>
          </w:p>
        </w:tc>
        <w:tc>
          <w:tcPr>
            <w:tcW w:w="4952" w:type="dxa"/>
          </w:tcPr>
          <w:p w14:paraId="158024E9" w14:textId="77777777" w:rsidR="00A91FC6" w:rsidRPr="007C7A05" w:rsidRDefault="00A91FC6" w:rsidP="00F16695">
            <w:pPr>
              <w:spacing w:line="360" w:lineRule="auto"/>
              <w:rPr>
                <w:sz w:val="22"/>
                <w:szCs w:val="22"/>
              </w:rPr>
            </w:pPr>
            <w:r w:rsidRPr="007C7A05">
              <w:rPr>
                <w:sz w:val="22"/>
                <w:szCs w:val="22"/>
              </w:rPr>
              <w:t>TC. No             :</w:t>
            </w:r>
          </w:p>
        </w:tc>
      </w:tr>
      <w:tr w:rsidR="00A91FC6" w:rsidRPr="00F16695" w14:paraId="5C9FBB83" w14:textId="77777777" w:rsidTr="00A91FC6">
        <w:tc>
          <w:tcPr>
            <w:tcW w:w="5337" w:type="dxa"/>
          </w:tcPr>
          <w:p w14:paraId="686919BF" w14:textId="77777777" w:rsidR="00A91FC6" w:rsidRPr="007C7A05" w:rsidRDefault="00A91FC6" w:rsidP="00F16695">
            <w:pPr>
              <w:spacing w:line="360" w:lineRule="auto"/>
              <w:jc w:val="both"/>
              <w:rPr>
                <w:bCs/>
                <w:sz w:val="22"/>
                <w:szCs w:val="22"/>
              </w:rPr>
            </w:pPr>
            <w:r w:rsidRPr="007C7A05">
              <w:rPr>
                <w:bCs/>
                <w:sz w:val="22"/>
                <w:szCs w:val="22"/>
              </w:rPr>
              <w:t>Görevi</w:t>
            </w:r>
            <w:r w:rsidRPr="007C7A05">
              <w:rPr>
                <w:bCs/>
                <w:sz w:val="22"/>
                <w:szCs w:val="22"/>
              </w:rPr>
              <w:tab/>
            </w:r>
            <w:r w:rsidRPr="007C7A05">
              <w:rPr>
                <w:bCs/>
                <w:sz w:val="22"/>
                <w:szCs w:val="22"/>
              </w:rPr>
              <w:tab/>
              <w:t>:</w:t>
            </w:r>
          </w:p>
        </w:tc>
        <w:tc>
          <w:tcPr>
            <w:tcW w:w="4952" w:type="dxa"/>
          </w:tcPr>
          <w:p w14:paraId="230D9F29" w14:textId="77777777" w:rsidR="00A91FC6" w:rsidRPr="007C7A05" w:rsidRDefault="00A91FC6" w:rsidP="00F16695">
            <w:pPr>
              <w:spacing w:line="360" w:lineRule="auto"/>
              <w:rPr>
                <w:sz w:val="22"/>
                <w:szCs w:val="22"/>
              </w:rPr>
            </w:pPr>
            <w:r w:rsidRPr="007C7A05">
              <w:rPr>
                <w:sz w:val="22"/>
                <w:szCs w:val="22"/>
              </w:rPr>
              <w:t>Görevi              :</w:t>
            </w:r>
          </w:p>
        </w:tc>
      </w:tr>
      <w:tr w:rsidR="00A91FC6" w:rsidRPr="00F16695" w14:paraId="60DCE397" w14:textId="77777777" w:rsidTr="00A91FC6">
        <w:trPr>
          <w:trHeight w:val="470"/>
        </w:trPr>
        <w:tc>
          <w:tcPr>
            <w:tcW w:w="5337" w:type="dxa"/>
          </w:tcPr>
          <w:p w14:paraId="76E985B3" w14:textId="77777777" w:rsidR="00A91FC6" w:rsidRPr="007C7A05" w:rsidRDefault="00A91FC6" w:rsidP="00F16695">
            <w:pPr>
              <w:spacing w:line="360" w:lineRule="auto"/>
              <w:rPr>
                <w:bCs/>
                <w:sz w:val="22"/>
                <w:szCs w:val="22"/>
              </w:rPr>
            </w:pPr>
            <w:r w:rsidRPr="007C7A05">
              <w:rPr>
                <w:bCs/>
                <w:sz w:val="22"/>
                <w:szCs w:val="22"/>
              </w:rPr>
              <w:t>Adresi</w:t>
            </w:r>
            <w:r w:rsidRPr="007C7A05">
              <w:rPr>
                <w:bCs/>
                <w:sz w:val="22"/>
                <w:szCs w:val="22"/>
              </w:rPr>
              <w:tab/>
            </w:r>
            <w:r w:rsidRPr="007C7A05">
              <w:rPr>
                <w:bCs/>
                <w:sz w:val="22"/>
                <w:szCs w:val="22"/>
              </w:rPr>
              <w:tab/>
              <w:t>:</w:t>
            </w:r>
          </w:p>
        </w:tc>
        <w:tc>
          <w:tcPr>
            <w:tcW w:w="4952" w:type="dxa"/>
          </w:tcPr>
          <w:p w14:paraId="77BB208E" w14:textId="77777777" w:rsidR="00A91FC6" w:rsidRPr="007C7A05" w:rsidRDefault="00A91FC6" w:rsidP="00F16695">
            <w:pPr>
              <w:spacing w:line="360" w:lineRule="auto"/>
              <w:jc w:val="both"/>
              <w:rPr>
                <w:sz w:val="22"/>
                <w:szCs w:val="22"/>
              </w:rPr>
            </w:pPr>
            <w:r w:rsidRPr="007C7A05">
              <w:rPr>
                <w:sz w:val="22"/>
                <w:szCs w:val="22"/>
              </w:rPr>
              <w:t>Adresi              :</w:t>
            </w:r>
          </w:p>
        </w:tc>
      </w:tr>
      <w:tr w:rsidR="00A91FC6" w:rsidRPr="00F16695" w14:paraId="08A67116" w14:textId="77777777" w:rsidTr="00A91FC6">
        <w:tc>
          <w:tcPr>
            <w:tcW w:w="5337" w:type="dxa"/>
          </w:tcPr>
          <w:p w14:paraId="15140960" w14:textId="77777777" w:rsidR="00A91FC6" w:rsidRPr="007C7A05" w:rsidRDefault="00A91FC6" w:rsidP="00F16695">
            <w:pPr>
              <w:spacing w:line="360" w:lineRule="auto"/>
              <w:jc w:val="both"/>
              <w:rPr>
                <w:bCs/>
                <w:sz w:val="22"/>
                <w:szCs w:val="22"/>
              </w:rPr>
            </w:pPr>
            <w:r w:rsidRPr="007C7A05">
              <w:rPr>
                <w:bCs/>
                <w:sz w:val="22"/>
                <w:szCs w:val="22"/>
              </w:rPr>
              <w:t>Cep Telefonu</w:t>
            </w:r>
            <w:r w:rsidRPr="007C7A05">
              <w:rPr>
                <w:bCs/>
                <w:sz w:val="22"/>
                <w:szCs w:val="22"/>
              </w:rPr>
              <w:tab/>
              <w:t>:</w:t>
            </w:r>
          </w:p>
        </w:tc>
        <w:tc>
          <w:tcPr>
            <w:tcW w:w="4952" w:type="dxa"/>
          </w:tcPr>
          <w:p w14:paraId="3CB86278" w14:textId="77777777" w:rsidR="00A91FC6" w:rsidRPr="007C7A05" w:rsidRDefault="00A91FC6" w:rsidP="00F16695">
            <w:pPr>
              <w:spacing w:line="360" w:lineRule="auto"/>
              <w:rPr>
                <w:sz w:val="22"/>
                <w:szCs w:val="22"/>
              </w:rPr>
            </w:pPr>
            <w:proofErr w:type="spellStart"/>
            <w:r w:rsidRPr="007C7A05">
              <w:rPr>
                <w:sz w:val="22"/>
                <w:szCs w:val="22"/>
              </w:rPr>
              <w:t>CepTelefonu</w:t>
            </w:r>
            <w:proofErr w:type="spellEnd"/>
            <w:r w:rsidRPr="007C7A05">
              <w:rPr>
                <w:sz w:val="22"/>
                <w:szCs w:val="22"/>
              </w:rPr>
              <w:t xml:space="preserve">   :</w:t>
            </w:r>
          </w:p>
        </w:tc>
      </w:tr>
      <w:tr w:rsidR="00A91FC6" w:rsidRPr="00F16695" w14:paraId="4640534F" w14:textId="77777777" w:rsidTr="00A91FC6">
        <w:trPr>
          <w:trHeight w:val="470"/>
        </w:trPr>
        <w:tc>
          <w:tcPr>
            <w:tcW w:w="5337" w:type="dxa"/>
          </w:tcPr>
          <w:p w14:paraId="744D0426" w14:textId="77777777" w:rsidR="00A91FC6" w:rsidRPr="007C7A05" w:rsidRDefault="00A91FC6" w:rsidP="00F16695">
            <w:pPr>
              <w:spacing w:line="360" w:lineRule="auto"/>
              <w:jc w:val="both"/>
              <w:rPr>
                <w:bCs/>
                <w:sz w:val="22"/>
                <w:szCs w:val="22"/>
              </w:rPr>
            </w:pPr>
            <w:r w:rsidRPr="007C7A05">
              <w:rPr>
                <w:bCs/>
                <w:sz w:val="22"/>
                <w:szCs w:val="22"/>
              </w:rPr>
              <w:t>İmza</w:t>
            </w:r>
            <w:r w:rsidRPr="007C7A05">
              <w:rPr>
                <w:bCs/>
                <w:sz w:val="22"/>
                <w:szCs w:val="22"/>
              </w:rPr>
              <w:tab/>
            </w:r>
            <w:r w:rsidRPr="007C7A05">
              <w:rPr>
                <w:bCs/>
                <w:sz w:val="22"/>
                <w:szCs w:val="22"/>
              </w:rPr>
              <w:tab/>
              <w:t>:</w:t>
            </w:r>
          </w:p>
        </w:tc>
        <w:tc>
          <w:tcPr>
            <w:tcW w:w="4952" w:type="dxa"/>
          </w:tcPr>
          <w:p w14:paraId="49A5179F" w14:textId="77777777" w:rsidR="00A91FC6" w:rsidRPr="007C7A05" w:rsidRDefault="00A91FC6" w:rsidP="00F16695">
            <w:pPr>
              <w:spacing w:line="360" w:lineRule="auto"/>
              <w:rPr>
                <w:sz w:val="22"/>
                <w:szCs w:val="22"/>
              </w:rPr>
            </w:pPr>
            <w:r w:rsidRPr="007C7A05">
              <w:rPr>
                <w:sz w:val="22"/>
                <w:szCs w:val="22"/>
              </w:rPr>
              <w:t>İmza                 :</w:t>
            </w:r>
          </w:p>
          <w:p w14:paraId="5D88054D" w14:textId="77777777" w:rsidR="00A91FC6" w:rsidRPr="007C7A05" w:rsidRDefault="00A91FC6" w:rsidP="00F16695">
            <w:pPr>
              <w:spacing w:line="360" w:lineRule="auto"/>
              <w:rPr>
                <w:sz w:val="22"/>
                <w:szCs w:val="22"/>
              </w:rPr>
            </w:pPr>
          </w:p>
        </w:tc>
      </w:tr>
    </w:tbl>
    <w:p w14:paraId="2CC8CC9A" w14:textId="77777777" w:rsidR="00A91FC6" w:rsidRPr="00F16695" w:rsidRDefault="00A91FC6" w:rsidP="00F16695">
      <w:pPr>
        <w:spacing w:line="360" w:lineRule="auto"/>
        <w:jc w:val="both"/>
        <w:rPr>
          <w:sz w:val="24"/>
          <w:szCs w:val="24"/>
        </w:rPr>
      </w:pPr>
    </w:p>
    <w:p w14:paraId="2E5DEDB0" w14:textId="77777777" w:rsidR="00A91FC6" w:rsidRPr="00F16695" w:rsidRDefault="00A91FC6" w:rsidP="00F16695">
      <w:pPr>
        <w:spacing w:line="360" w:lineRule="auto"/>
        <w:jc w:val="both"/>
        <w:rPr>
          <w:sz w:val="24"/>
          <w:szCs w:val="24"/>
        </w:rPr>
      </w:pPr>
      <w:r w:rsidRPr="00F16695">
        <w:rPr>
          <w:b/>
          <w:bCs/>
          <w:sz w:val="24"/>
          <w:szCs w:val="24"/>
        </w:rPr>
        <w:t>NOT</w:t>
      </w:r>
      <w:r w:rsidRPr="00F16695">
        <w:rPr>
          <w:b/>
          <w:bCs/>
          <w:sz w:val="24"/>
          <w:szCs w:val="24"/>
        </w:rPr>
        <w:tab/>
        <w:t>:</w:t>
      </w:r>
      <w:r w:rsidRPr="00F16695">
        <w:rPr>
          <w:sz w:val="24"/>
          <w:szCs w:val="24"/>
        </w:rPr>
        <w:t xml:space="preserve"> İş kazası tutanağı kazanın olduğu gün içerisinde İşyeri Sağlık ve Güvenlik Birimine bildirilecektir.</w:t>
      </w:r>
    </w:p>
    <w:sectPr w:rsidR="00A91FC6" w:rsidRPr="00F16695" w:rsidSect="007C7A05">
      <w:footerReference w:type="even" r:id="rId9"/>
      <w:footerReference w:type="default" r:id="rId10"/>
      <w:pgSz w:w="11906" w:h="16838"/>
      <w:pgMar w:top="1417" w:right="1417" w:bottom="1417" w:left="1417" w:header="426" w:footer="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A4E9" w14:textId="77777777" w:rsidR="00205EFE" w:rsidRDefault="00205EFE">
      <w:r>
        <w:separator/>
      </w:r>
    </w:p>
  </w:endnote>
  <w:endnote w:type="continuationSeparator" w:id="0">
    <w:p w14:paraId="26EA706C" w14:textId="77777777" w:rsidR="00205EFE" w:rsidRDefault="002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A05FC" w14:textId="77777777" w:rsidR="004664DB" w:rsidRDefault="00DD4CED">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14:paraId="7A746085" w14:textId="77777777" w:rsidR="004664DB" w:rsidRDefault="004664D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C9E9" w14:textId="77777777" w:rsidR="004664DB" w:rsidRDefault="004664DB" w:rsidP="00FB43A4">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0D7A" w14:textId="77777777" w:rsidR="00205EFE" w:rsidRDefault="00205EFE">
      <w:r>
        <w:separator/>
      </w:r>
    </w:p>
  </w:footnote>
  <w:footnote w:type="continuationSeparator" w:id="0">
    <w:p w14:paraId="11F72231" w14:textId="77777777" w:rsidR="00205EFE" w:rsidRDefault="00205E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61A"/>
    <w:multiLevelType w:val="hybridMultilevel"/>
    <w:tmpl w:val="A46C2FF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2F61D80"/>
    <w:multiLevelType w:val="hybridMultilevel"/>
    <w:tmpl w:val="FCC0F65C"/>
    <w:lvl w:ilvl="0" w:tplc="DE0CF0C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641E5E"/>
    <w:multiLevelType w:val="hybridMultilevel"/>
    <w:tmpl w:val="024A2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A57BF2"/>
    <w:multiLevelType w:val="hybridMultilevel"/>
    <w:tmpl w:val="B05404E0"/>
    <w:lvl w:ilvl="0" w:tplc="47BC5BE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363A26"/>
    <w:multiLevelType w:val="hybridMultilevel"/>
    <w:tmpl w:val="2788F13A"/>
    <w:lvl w:ilvl="0" w:tplc="DE0CF0C2">
      <w:start w:val="1"/>
      <w:numFmt w:val="bullet"/>
      <w:lvlText w:val=""/>
      <w:lvlJc w:val="left"/>
      <w:pPr>
        <w:ind w:left="1620" w:hanging="360"/>
      </w:pPr>
      <w:rPr>
        <w:rFonts w:ascii="Symbol" w:hAnsi="Symbol" w:hint="default"/>
        <w:sz w:val="22"/>
        <w:szCs w:val="22"/>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5" w15:restartNumberingAfterBreak="0">
    <w:nsid w:val="20AB6F85"/>
    <w:multiLevelType w:val="multilevel"/>
    <w:tmpl w:val="E9841792"/>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7A2DC4"/>
    <w:multiLevelType w:val="hybridMultilevel"/>
    <w:tmpl w:val="0152F050"/>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7" w15:restartNumberingAfterBreak="0">
    <w:nsid w:val="2F8376C9"/>
    <w:multiLevelType w:val="hybridMultilevel"/>
    <w:tmpl w:val="94AAB91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CBB23A3"/>
    <w:multiLevelType w:val="multilevel"/>
    <w:tmpl w:val="39E67AC2"/>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3E5056A3"/>
    <w:multiLevelType w:val="hybridMultilevel"/>
    <w:tmpl w:val="A35A41DA"/>
    <w:lvl w:ilvl="0" w:tplc="DE0CF0C2">
      <w:start w:val="1"/>
      <w:numFmt w:val="bullet"/>
      <w:lvlText w:val=""/>
      <w:lvlJc w:val="left"/>
      <w:pPr>
        <w:ind w:left="1068" w:hanging="360"/>
      </w:pPr>
      <w:rPr>
        <w:rFonts w:ascii="Symbol" w:hAnsi="Symbol" w:hint="default"/>
        <w:sz w:val="22"/>
        <w:szCs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52EB38CF"/>
    <w:multiLevelType w:val="hybridMultilevel"/>
    <w:tmpl w:val="30964FA2"/>
    <w:lvl w:ilvl="0" w:tplc="DE0CF0C2">
      <w:start w:val="1"/>
      <w:numFmt w:val="bullet"/>
      <w:lvlText w:val=""/>
      <w:lvlJc w:val="left"/>
      <w:pPr>
        <w:ind w:left="1080" w:hanging="360"/>
      </w:pPr>
      <w:rPr>
        <w:rFonts w:ascii="Symbol" w:hAnsi="Symbol" w:hint="default"/>
        <w:sz w:val="22"/>
        <w:szCs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7230FD2"/>
    <w:multiLevelType w:val="hybridMultilevel"/>
    <w:tmpl w:val="43C66A8A"/>
    <w:lvl w:ilvl="0" w:tplc="DE0CF0C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8D22CCB"/>
    <w:multiLevelType w:val="multilevel"/>
    <w:tmpl w:val="F6747E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BFE6A18"/>
    <w:multiLevelType w:val="hybridMultilevel"/>
    <w:tmpl w:val="31A4A7E6"/>
    <w:lvl w:ilvl="0" w:tplc="041F0001">
      <w:start w:val="1"/>
      <w:numFmt w:val="bullet"/>
      <w:lvlText w:val=""/>
      <w:lvlJc w:val="left"/>
      <w:pPr>
        <w:tabs>
          <w:tab w:val="num" w:pos="1080"/>
        </w:tabs>
        <w:ind w:left="1080" w:hanging="360"/>
      </w:pPr>
      <w:rPr>
        <w:rFonts w:ascii="Symbol" w:hAnsi="Symbol" w:hint="default"/>
      </w:rPr>
    </w:lvl>
    <w:lvl w:ilvl="1" w:tplc="F050B71A">
      <w:numFmt w:val="bullet"/>
      <w:lvlText w:val=""/>
      <w:lvlJc w:val="left"/>
      <w:pPr>
        <w:tabs>
          <w:tab w:val="num" w:pos="1440"/>
        </w:tabs>
        <w:ind w:left="1440" w:hanging="360"/>
      </w:pPr>
      <w:rPr>
        <w:rFonts w:ascii="Symbol" w:eastAsia="Times New Roman" w:hAnsi="Symbol"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866D4"/>
    <w:multiLevelType w:val="hybridMultilevel"/>
    <w:tmpl w:val="591A8D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C47798A"/>
    <w:multiLevelType w:val="hybridMultilevel"/>
    <w:tmpl w:val="C7022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CF0EC9"/>
    <w:multiLevelType w:val="hybridMultilevel"/>
    <w:tmpl w:val="B8D44B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9"/>
  </w:num>
  <w:num w:numId="5">
    <w:abstractNumId w:val="10"/>
  </w:num>
  <w:num w:numId="6">
    <w:abstractNumId w:val="11"/>
  </w:num>
  <w:num w:numId="7">
    <w:abstractNumId w:val="1"/>
  </w:num>
  <w:num w:numId="8">
    <w:abstractNumId w:val="4"/>
  </w:num>
  <w:num w:numId="9">
    <w:abstractNumId w:val="6"/>
  </w:num>
  <w:num w:numId="10">
    <w:abstractNumId w:val="0"/>
  </w:num>
  <w:num w:numId="11">
    <w:abstractNumId w:val="15"/>
  </w:num>
  <w:num w:numId="12">
    <w:abstractNumId w:val="2"/>
  </w:num>
  <w:num w:numId="13">
    <w:abstractNumId w:val="8"/>
  </w:num>
  <w:num w:numId="14">
    <w:abstractNumId w:val="12"/>
  </w:num>
  <w:num w:numId="15">
    <w:abstractNumId w:val="14"/>
  </w:num>
  <w:num w:numId="16">
    <w:abstractNumId w:val="16"/>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AyMTI0MTYwMjYyMDRS0lEKTi0uzszPAykwqgUAYfzN7ywAAAA="/>
  </w:docVars>
  <w:rsids>
    <w:rsidRoot w:val="00686A9B"/>
    <w:rsid w:val="0000461F"/>
    <w:rsid w:val="0000494B"/>
    <w:rsid w:val="0001535B"/>
    <w:rsid w:val="00016781"/>
    <w:rsid w:val="00022623"/>
    <w:rsid w:val="00023C3B"/>
    <w:rsid w:val="00024EB9"/>
    <w:rsid w:val="00025F46"/>
    <w:rsid w:val="00027E59"/>
    <w:rsid w:val="00030457"/>
    <w:rsid w:val="0003641C"/>
    <w:rsid w:val="00037825"/>
    <w:rsid w:val="00042034"/>
    <w:rsid w:val="00051422"/>
    <w:rsid w:val="000606EA"/>
    <w:rsid w:val="00077222"/>
    <w:rsid w:val="00080CCD"/>
    <w:rsid w:val="00095AAD"/>
    <w:rsid w:val="000A0396"/>
    <w:rsid w:val="000A728C"/>
    <w:rsid w:val="000B6B02"/>
    <w:rsid w:val="000E4743"/>
    <w:rsid w:val="000E7084"/>
    <w:rsid w:val="000F2F1A"/>
    <w:rsid w:val="000F713F"/>
    <w:rsid w:val="000F7AF2"/>
    <w:rsid w:val="0011167A"/>
    <w:rsid w:val="0011361C"/>
    <w:rsid w:val="0012061C"/>
    <w:rsid w:val="00123695"/>
    <w:rsid w:val="00134809"/>
    <w:rsid w:val="00140466"/>
    <w:rsid w:val="00176AA6"/>
    <w:rsid w:val="001803A4"/>
    <w:rsid w:val="00182969"/>
    <w:rsid w:val="00186571"/>
    <w:rsid w:val="00191DF1"/>
    <w:rsid w:val="00194F09"/>
    <w:rsid w:val="00197F5F"/>
    <w:rsid w:val="001A6FB0"/>
    <w:rsid w:val="001B2018"/>
    <w:rsid w:val="001B5EFC"/>
    <w:rsid w:val="001C2B23"/>
    <w:rsid w:val="001C3AC3"/>
    <w:rsid w:val="001D79A7"/>
    <w:rsid w:val="001E017D"/>
    <w:rsid w:val="001F3809"/>
    <w:rsid w:val="001F4605"/>
    <w:rsid w:val="001F5B36"/>
    <w:rsid w:val="001F71E0"/>
    <w:rsid w:val="00205EFE"/>
    <w:rsid w:val="0021354B"/>
    <w:rsid w:val="00217046"/>
    <w:rsid w:val="00222DC8"/>
    <w:rsid w:val="0022501D"/>
    <w:rsid w:val="002270BE"/>
    <w:rsid w:val="00227B99"/>
    <w:rsid w:val="00245138"/>
    <w:rsid w:val="002650BB"/>
    <w:rsid w:val="002654D0"/>
    <w:rsid w:val="00267F1D"/>
    <w:rsid w:val="00277F1D"/>
    <w:rsid w:val="0028419C"/>
    <w:rsid w:val="00295C15"/>
    <w:rsid w:val="002B0C59"/>
    <w:rsid w:val="002B3073"/>
    <w:rsid w:val="002B7C31"/>
    <w:rsid w:val="002C6A21"/>
    <w:rsid w:val="002E507B"/>
    <w:rsid w:val="00300BAD"/>
    <w:rsid w:val="003035D8"/>
    <w:rsid w:val="003159CE"/>
    <w:rsid w:val="00317C62"/>
    <w:rsid w:val="00336BB0"/>
    <w:rsid w:val="00347553"/>
    <w:rsid w:val="00351E30"/>
    <w:rsid w:val="00351E6F"/>
    <w:rsid w:val="003534A0"/>
    <w:rsid w:val="00357723"/>
    <w:rsid w:val="003614EF"/>
    <w:rsid w:val="0036641E"/>
    <w:rsid w:val="00371284"/>
    <w:rsid w:val="00382840"/>
    <w:rsid w:val="0038544D"/>
    <w:rsid w:val="003A4C00"/>
    <w:rsid w:val="003A5D81"/>
    <w:rsid w:val="003C2F9D"/>
    <w:rsid w:val="003C6A61"/>
    <w:rsid w:val="003E300C"/>
    <w:rsid w:val="003F3104"/>
    <w:rsid w:val="003F6189"/>
    <w:rsid w:val="00402D1F"/>
    <w:rsid w:val="00410129"/>
    <w:rsid w:val="00430E96"/>
    <w:rsid w:val="0043392E"/>
    <w:rsid w:val="00440058"/>
    <w:rsid w:val="0044362C"/>
    <w:rsid w:val="00444AE5"/>
    <w:rsid w:val="004577F6"/>
    <w:rsid w:val="0046345A"/>
    <w:rsid w:val="00465606"/>
    <w:rsid w:val="004664DB"/>
    <w:rsid w:val="004778C0"/>
    <w:rsid w:val="00485FFD"/>
    <w:rsid w:val="0049428D"/>
    <w:rsid w:val="00495229"/>
    <w:rsid w:val="004A03C5"/>
    <w:rsid w:val="004A4166"/>
    <w:rsid w:val="004A5EB5"/>
    <w:rsid w:val="004B1105"/>
    <w:rsid w:val="004B27F7"/>
    <w:rsid w:val="004B2959"/>
    <w:rsid w:val="004B320C"/>
    <w:rsid w:val="004D0FC9"/>
    <w:rsid w:val="004E1478"/>
    <w:rsid w:val="004E27BB"/>
    <w:rsid w:val="004F679E"/>
    <w:rsid w:val="004F7849"/>
    <w:rsid w:val="00501133"/>
    <w:rsid w:val="005021CE"/>
    <w:rsid w:val="005320E8"/>
    <w:rsid w:val="005365CB"/>
    <w:rsid w:val="00542510"/>
    <w:rsid w:val="00542F49"/>
    <w:rsid w:val="005462FC"/>
    <w:rsid w:val="00562783"/>
    <w:rsid w:val="00562EA7"/>
    <w:rsid w:val="00570996"/>
    <w:rsid w:val="005843BB"/>
    <w:rsid w:val="00591F8B"/>
    <w:rsid w:val="00592AB5"/>
    <w:rsid w:val="005A651C"/>
    <w:rsid w:val="005B36A2"/>
    <w:rsid w:val="005B481A"/>
    <w:rsid w:val="005B795B"/>
    <w:rsid w:val="005C6FFB"/>
    <w:rsid w:val="005C717A"/>
    <w:rsid w:val="005D32EE"/>
    <w:rsid w:val="005E324B"/>
    <w:rsid w:val="005E3CEC"/>
    <w:rsid w:val="005F451A"/>
    <w:rsid w:val="00605381"/>
    <w:rsid w:val="00606BFD"/>
    <w:rsid w:val="00622D8C"/>
    <w:rsid w:val="00632941"/>
    <w:rsid w:val="006432B4"/>
    <w:rsid w:val="00643CC6"/>
    <w:rsid w:val="00650ABA"/>
    <w:rsid w:val="00652653"/>
    <w:rsid w:val="00661A7A"/>
    <w:rsid w:val="00663E9D"/>
    <w:rsid w:val="00670B3B"/>
    <w:rsid w:val="006764F1"/>
    <w:rsid w:val="00680627"/>
    <w:rsid w:val="00686A9B"/>
    <w:rsid w:val="00691CFB"/>
    <w:rsid w:val="00696216"/>
    <w:rsid w:val="00697D9C"/>
    <w:rsid w:val="006A17D4"/>
    <w:rsid w:val="006A2B56"/>
    <w:rsid w:val="006A60D3"/>
    <w:rsid w:val="006B1EB3"/>
    <w:rsid w:val="006B258C"/>
    <w:rsid w:val="006D7683"/>
    <w:rsid w:val="006E2D88"/>
    <w:rsid w:val="006F3C4F"/>
    <w:rsid w:val="00706A0F"/>
    <w:rsid w:val="007201AA"/>
    <w:rsid w:val="00726C33"/>
    <w:rsid w:val="00741BC2"/>
    <w:rsid w:val="00750083"/>
    <w:rsid w:val="00755117"/>
    <w:rsid w:val="007607F0"/>
    <w:rsid w:val="00762FB0"/>
    <w:rsid w:val="00773714"/>
    <w:rsid w:val="0078311F"/>
    <w:rsid w:val="007850F1"/>
    <w:rsid w:val="00787372"/>
    <w:rsid w:val="007905FA"/>
    <w:rsid w:val="007A0BE2"/>
    <w:rsid w:val="007A447D"/>
    <w:rsid w:val="007C26F9"/>
    <w:rsid w:val="007C6B27"/>
    <w:rsid w:val="007C7A05"/>
    <w:rsid w:val="007D3A74"/>
    <w:rsid w:val="007D5204"/>
    <w:rsid w:val="007F3F83"/>
    <w:rsid w:val="008156EB"/>
    <w:rsid w:val="00823675"/>
    <w:rsid w:val="008303C3"/>
    <w:rsid w:val="0083289D"/>
    <w:rsid w:val="0083464F"/>
    <w:rsid w:val="008435BC"/>
    <w:rsid w:val="00852B22"/>
    <w:rsid w:val="00853ED8"/>
    <w:rsid w:val="008578B6"/>
    <w:rsid w:val="00862F86"/>
    <w:rsid w:val="00866AE4"/>
    <w:rsid w:val="00877EB2"/>
    <w:rsid w:val="0088240E"/>
    <w:rsid w:val="0089380F"/>
    <w:rsid w:val="008B0178"/>
    <w:rsid w:val="008B16DF"/>
    <w:rsid w:val="008B18BF"/>
    <w:rsid w:val="008B3604"/>
    <w:rsid w:val="008B38F2"/>
    <w:rsid w:val="008B75B4"/>
    <w:rsid w:val="008B7BAE"/>
    <w:rsid w:val="008B7F58"/>
    <w:rsid w:val="008C770A"/>
    <w:rsid w:val="008D09A9"/>
    <w:rsid w:val="009038E5"/>
    <w:rsid w:val="00905FB7"/>
    <w:rsid w:val="009114F4"/>
    <w:rsid w:val="00915E82"/>
    <w:rsid w:val="00925C9E"/>
    <w:rsid w:val="009268CA"/>
    <w:rsid w:val="0094358D"/>
    <w:rsid w:val="00950DB0"/>
    <w:rsid w:val="00952785"/>
    <w:rsid w:val="00956018"/>
    <w:rsid w:val="00961971"/>
    <w:rsid w:val="00966C44"/>
    <w:rsid w:val="00967B5B"/>
    <w:rsid w:val="009768C7"/>
    <w:rsid w:val="009768DC"/>
    <w:rsid w:val="00981323"/>
    <w:rsid w:val="00981557"/>
    <w:rsid w:val="009857AB"/>
    <w:rsid w:val="0099034F"/>
    <w:rsid w:val="009A5104"/>
    <w:rsid w:val="009B0579"/>
    <w:rsid w:val="009B05D7"/>
    <w:rsid w:val="009B7BA7"/>
    <w:rsid w:val="009C280D"/>
    <w:rsid w:val="009C3453"/>
    <w:rsid w:val="009C4BD0"/>
    <w:rsid w:val="009C4C77"/>
    <w:rsid w:val="009E29A7"/>
    <w:rsid w:val="009E49D0"/>
    <w:rsid w:val="00A05DD5"/>
    <w:rsid w:val="00A14237"/>
    <w:rsid w:val="00A21795"/>
    <w:rsid w:val="00A27FE0"/>
    <w:rsid w:val="00A41264"/>
    <w:rsid w:val="00A64CCE"/>
    <w:rsid w:val="00A74904"/>
    <w:rsid w:val="00A765B2"/>
    <w:rsid w:val="00A87DF4"/>
    <w:rsid w:val="00A91FC6"/>
    <w:rsid w:val="00A96554"/>
    <w:rsid w:val="00A9777E"/>
    <w:rsid w:val="00AA4E54"/>
    <w:rsid w:val="00AB3F21"/>
    <w:rsid w:val="00AC088C"/>
    <w:rsid w:val="00AC2162"/>
    <w:rsid w:val="00AC568C"/>
    <w:rsid w:val="00AD1B40"/>
    <w:rsid w:val="00AD4A6D"/>
    <w:rsid w:val="00AD5640"/>
    <w:rsid w:val="00AD71C7"/>
    <w:rsid w:val="00AE25D8"/>
    <w:rsid w:val="00AF03AC"/>
    <w:rsid w:val="00AF36F3"/>
    <w:rsid w:val="00B02437"/>
    <w:rsid w:val="00B0667C"/>
    <w:rsid w:val="00B07A08"/>
    <w:rsid w:val="00B12A94"/>
    <w:rsid w:val="00B15244"/>
    <w:rsid w:val="00B16894"/>
    <w:rsid w:val="00B26AFE"/>
    <w:rsid w:val="00B30E40"/>
    <w:rsid w:val="00B31110"/>
    <w:rsid w:val="00B324FD"/>
    <w:rsid w:val="00B35267"/>
    <w:rsid w:val="00B42ACE"/>
    <w:rsid w:val="00B44415"/>
    <w:rsid w:val="00B45E40"/>
    <w:rsid w:val="00B52589"/>
    <w:rsid w:val="00B637E8"/>
    <w:rsid w:val="00B64CFF"/>
    <w:rsid w:val="00B65321"/>
    <w:rsid w:val="00B7420E"/>
    <w:rsid w:val="00B90945"/>
    <w:rsid w:val="00B957FC"/>
    <w:rsid w:val="00BA6E67"/>
    <w:rsid w:val="00BB2990"/>
    <w:rsid w:val="00BB600E"/>
    <w:rsid w:val="00BC1186"/>
    <w:rsid w:val="00BC3869"/>
    <w:rsid w:val="00BC4E7E"/>
    <w:rsid w:val="00BD1CF9"/>
    <w:rsid w:val="00BD434A"/>
    <w:rsid w:val="00BD7E23"/>
    <w:rsid w:val="00BE49F7"/>
    <w:rsid w:val="00BE59DF"/>
    <w:rsid w:val="00BF25C1"/>
    <w:rsid w:val="00BF68DD"/>
    <w:rsid w:val="00BF70F6"/>
    <w:rsid w:val="00C053C5"/>
    <w:rsid w:val="00C12238"/>
    <w:rsid w:val="00C13B59"/>
    <w:rsid w:val="00C26A1D"/>
    <w:rsid w:val="00C3387E"/>
    <w:rsid w:val="00C362A7"/>
    <w:rsid w:val="00C51A72"/>
    <w:rsid w:val="00C75A6C"/>
    <w:rsid w:val="00C81EDC"/>
    <w:rsid w:val="00C82D99"/>
    <w:rsid w:val="00C90727"/>
    <w:rsid w:val="00C9281D"/>
    <w:rsid w:val="00C9417F"/>
    <w:rsid w:val="00C959E8"/>
    <w:rsid w:val="00C95A68"/>
    <w:rsid w:val="00CA2EAD"/>
    <w:rsid w:val="00CA441A"/>
    <w:rsid w:val="00CB392E"/>
    <w:rsid w:val="00CD1FA9"/>
    <w:rsid w:val="00CD7288"/>
    <w:rsid w:val="00CE1025"/>
    <w:rsid w:val="00CE53C1"/>
    <w:rsid w:val="00CF6D84"/>
    <w:rsid w:val="00D0040A"/>
    <w:rsid w:val="00D26552"/>
    <w:rsid w:val="00D26934"/>
    <w:rsid w:val="00D33679"/>
    <w:rsid w:val="00D42682"/>
    <w:rsid w:val="00D433A4"/>
    <w:rsid w:val="00D51C37"/>
    <w:rsid w:val="00D55CDA"/>
    <w:rsid w:val="00D72D88"/>
    <w:rsid w:val="00D80C78"/>
    <w:rsid w:val="00D83330"/>
    <w:rsid w:val="00D95822"/>
    <w:rsid w:val="00DA5526"/>
    <w:rsid w:val="00DC30F3"/>
    <w:rsid w:val="00DC3206"/>
    <w:rsid w:val="00DC45C3"/>
    <w:rsid w:val="00DD3FB4"/>
    <w:rsid w:val="00DD4CED"/>
    <w:rsid w:val="00DD5355"/>
    <w:rsid w:val="00DE19B5"/>
    <w:rsid w:val="00DE329F"/>
    <w:rsid w:val="00E01CDA"/>
    <w:rsid w:val="00E2772C"/>
    <w:rsid w:val="00E30C24"/>
    <w:rsid w:val="00E41DF4"/>
    <w:rsid w:val="00E46C37"/>
    <w:rsid w:val="00E5115E"/>
    <w:rsid w:val="00E600FC"/>
    <w:rsid w:val="00E80397"/>
    <w:rsid w:val="00E92E1B"/>
    <w:rsid w:val="00E952E1"/>
    <w:rsid w:val="00EA21F4"/>
    <w:rsid w:val="00EA5219"/>
    <w:rsid w:val="00EC2ED6"/>
    <w:rsid w:val="00EC44A6"/>
    <w:rsid w:val="00EC6AA4"/>
    <w:rsid w:val="00ED29F0"/>
    <w:rsid w:val="00ED6F35"/>
    <w:rsid w:val="00F04527"/>
    <w:rsid w:val="00F06979"/>
    <w:rsid w:val="00F11286"/>
    <w:rsid w:val="00F16695"/>
    <w:rsid w:val="00F21287"/>
    <w:rsid w:val="00F37DC2"/>
    <w:rsid w:val="00F402DD"/>
    <w:rsid w:val="00F43B86"/>
    <w:rsid w:val="00F62F05"/>
    <w:rsid w:val="00F672DC"/>
    <w:rsid w:val="00F72052"/>
    <w:rsid w:val="00F861AA"/>
    <w:rsid w:val="00FA09E2"/>
    <w:rsid w:val="00FB1ADB"/>
    <w:rsid w:val="00FB43A4"/>
    <w:rsid w:val="00FC4FED"/>
    <w:rsid w:val="00FC5B9B"/>
    <w:rsid w:val="00FD690B"/>
    <w:rsid w:val="00FE57A7"/>
    <w:rsid w:val="00FE608A"/>
    <w:rsid w:val="00FF6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1B871"/>
  <w15:docId w15:val="{F89CFBFD-7F47-4863-80EA-3FA298FF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link w:val="AltBilgiChar"/>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character" w:styleId="Gl">
    <w:name w:val="Strong"/>
    <w:basedOn w:val="VarsaylanParagrafYazTipi"/>
    <w:uiPriority w:val="22"/>
    <w:qFormat/>
    <w:rsid w:val="005365CB"/>
    <w:rPr>
      <w:b/>
      <w:bCs/>
    </w:rPr>
  </w:style>
  <w:style w:type="paragraph" w:customStyle="1" w:styleId="Default">
    <w:name w:val="Default"/>
    <w:rsid w:val="005365CB"/>
    <w:pPr>
      <w:autoSpaceDE w:val="0"/>
      <w:autoSpaceDN w:val="0"/>
      <w:adjustRightInd w:val="0"/>
    </w:pPr>
    <w:rPr>
      <w:rFonts w:eastAsiaTheme="minorHAnsi"/>
      <w:color w:val="000000"/>
      <w:sz w:val="24"/>
      <w:szCs w:val="24"/>
      <w:lang w:eastAsia="en-US"/>
    </w:rPr>
  </w:style>
  <w:style w:type="paragraph" w:styleId="AralkYok">
    <w:name w:val="No Spacing"/>
    <w:uiPriority w:val="1"/>
    <w:qFormat/>
    <w:rsid w:val="005365CB"/>
    <w:rPr>
      <w:rFonts w:asciiTheme="minorHAnsi" w:eastAsiaTheme="minorHAnsi" w:hAnsiTheme="minorHAnsi" w:cstheme="minorBidi"/>
      <w:sz w:val="22"/>
      <w:szCs w:val="22"/>
      <w:lang w:eastAsia="en-US"/>
    </w:rPr>
  </w:style>
  <w:style w:type="paragraph" w:styleId="NormalWeb">
    <w:name w:val="Normal (Web)"/>
    <w:basedOn w:val="Normal"/>
    <w:rsid w:val="008156EB"/>
    <w:pPr>
      <w:spacing w:before="100" w:beforeAutospacing="1" w:after="100" w:afterAutospacing="1"/>
    </w:pPr>
    <w:rPr>
      <w:sz w:val="24"/>
      <w:szCs w:val="24"/>
    </w:rPr>
  </w:style>
  <w:style w:type="character" w:customStyle="1" w:styleId="AltBilgiChar">
    <w:name w:val="Alt Bilgi Char"/>
    <w:basedOn w:val="VarsaylanParagrafYazTipi"/>
    <w:link w:val="AltBilgi"/>
    <w:rsid w:val="00295C15"/>
  </w:style>
  <w:style w:type="table" w:styleId="TabloKlavuzu">
    <w:name w:val="Table Grid"/>
    <w:basedOn w:val="NormalTablo"/>
    <w:uiPriority w:val="39"/>
    <w:rsid w:val="00A9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630095253">
      <w:bodyDiv w:val="1"/>
      <w:marLeft w:val="0"/>
      <w:marRight w:val="0"/>
      <w:marTop w:val="0"/>
      <w:marBottom w:val="0"/>
      <w:divBdr>
        <w:top w:val="none" w:sz="0" w:space="0" w:color="auto"/>
        <w:left w:val="none" w:sz="0" w:space="0" w:color="auto"/>
        <w:bottom w:val="none" w:sz="0" w:space="0" w:color="auto"/>
        <w:right w:val="none" w:sz="0" w:space="0" w:color="auto"/>
      </w:divBdr>
    </w:div>
    <w:div w:id="856577008">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631669409">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ABEC-BC5C-4A73-BBED-3C733D6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ILEF-55</cp:lastModifiedBy>
  <cp:revision>5</cp:revision>
  <cp:lastPrinted>2024-01-15T11:38:00Z</cp:lastPrinted>
  <dcterms:created xsi:type="dcterms:W3CDTF">2024-01-04T07:29:00Z</dcterms:created>
  <dcterms:modified xsi:type="dcterms:W3CDTF">2025-02-13T11:37:00Z</dcterms:modified>
</cp:coreProperties>
</file>